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B179F" w:rsidRPr="00C64A8E" w:rsidRDefault="006459DD" w:rsidP="0061427F">
      <w:pPr>
        <w:spacing w:line="276" w:lineRule="auto"/>
        <w:jc w:val="right"/>
        <w:outlineLvl w:val="1"/>
        <w:rPr>
          <w:b/>
          <w:bCs/>
          <w:sz w:val="24"/>
          <w:szCs w:val="24"/>
          <w:lang w:val="en-US" w:eastAsia="en-US"/>
        </w:rPr>
      </w:pPr>
      <w:r w:rsidRPr="004A728F">
        <w:rPr>
          <w:b/>
          <w:bCs/>
          <w:sz w:val="24"/>
          <w:szCs w:val="24"/>
          <w:lang w:val="bg-BG" w:eastAsia="en-US"/>
        </w:rPr>
        <w:t>Приложение №</w:t>
      </w:r>
      <w:r w:rsidR="00BD1C5B" w:rsidRPr="004A728F">
        <w:rPr>
          <w:b/>
          <w:bCs/>
          <w:sz w:val="24"/>
          <w:szCs w:val="24"/>
          <w:lang w:val="bg-BG" w:eastAsia="en-US"/>
        </w:rPr>
        <w:t xml:space="preserve"> </w:t>
      </w:r>
      <w:r w:rsidR="004C56F4" w:rsidRPr="004A728F">
        <w:rPr>
          <w:b/>
          <w:bCs/>
          <w:sz w:val="24"/>
          <w:szCs w:val="24"/>
          <w:lang w:val="bg-BG" w:eastAsia="en-US"/>
        </w:rPr>
        <w:t>1</w:t>
      </w:r>
      <w:r w:rsidR="00C64A8E">
        <w:rPr>
          <w:b/>
          <w:bCs/>
          <w:sz w:val="24"/>
          <w:szCs w:val="24"/>
          <w:lang w:val="en-US" w:eastAsia="en-US"/>
        </w:rPr>
        <w:t>4</w:t>
      </w:r>
      <w:bookmarkStart w:id="0" w:name="_GoBack"/>
      <w:bookmarkEnd w:id="0"/>
    </w:p>
    <w:p w:rsidR="00355451" w:rsidRPr="004A728F" w:rsidRDefault="004C56F4" w:rsidP="00355451">
      <w:pPr>
        <w:spacing w:line="276" w:lineRule="auto"/>
        <w:jc w:val="right"/>
        <w:outlineLvl w:val="1"/>
        <w:rPr>
          <w:b/>
          <w:bCs/>
          <w:sz w:val="24"/>
          <w:szCs w:val="24"/>
          <w:lang w:val="bg-BG" w:eastAsia="en-US"/>
        </w:rPr>
      </w:pPr>
      <w:r w:rsidRPr="004A728F">
        <w:rPr>
          <w:b/>
          <w:bCs/>
          <w:sz w:val="24"/>
          <w:szCs w:val="24"/>
          <w:lang w:val="bg-BG" w:eastAsia="en-US"/>
        </w:rPr>
        <w:t>к</w:t>
      </w:r>
      <w:r w:rsidR="00355451" w:rsidRPr="004A728F">
        <w:rPr>
          <w:b/>
          <w:bCs/>
          <w:sz w:val="24"/>
          <w:szCs w:val="24"/>
          <w:lang w:val="bg-BG" w:eastAsia="en-US"/>
        </w:rPr>
        <w:t>ъм Условията за кандидатстване</w:t>
      </w:r>
    </w:p>
    <w:p w:rsidR="00A453F2" w:rsidRPr="0001761F" w:rsidRDefault="00A453F2" w:rsidP="0001761F">
      <w:pPr>
        <w:spacing w:after="120"/>
        <w:jc w:val="right"/>
        <w:outlineLvl w:val="1"/>
        <w:rPr>
          <w:b/>
          <w:bCs/>
          <w:sz w:val="24"/>
          <w:szCs w:val="24"/>
          <w:lang w:val="bg-BG" w:eastAsia="en-US"/>
        </w:rPr>
      </w:pPr>
    </w:p>
    <w:p w:rsidR="00C31350" w:rsidRPr="00C31350" w:rsidRDefault="00DD14D7" w:rsidP="00C3135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120"/>
        <w:jc w:val="center"/>
        <w:outlineLvl w:val="1"/>
        <w:rPr>
          <w:b/>
          <w:bCs/>
          <w:sz w:val="24"/>
          <w:szCs w:val="24"/>
          <w:lang w:val="bg-BG" w:eastAsia="en-US"/>
        </w:rPr>
      </w:pPr>
      <w:r w:rsidRPr="00DD14D7">
        <w:rPr>
          <w:b/>
          <w:bCs/>
          <w:sz w:val="24"/>
          <w:szCs w:val="24"/>
          <w:lang w:val="bg-BG" w:eastAsia="en-US"/>
        </w:rPr>
        <w:t>Указания за попълване на електронен формуляр за кандидатстване и подаване на проектно предложение по процедура</w:t>
      </w:r>
      <w:r w:rsidRPr="00DD14D7" w:rsidDel="00DD14D7">
        <w:rPr>
          <w:b/>
          <w:bCs/>
          <w:sz w:val="24"/>
          <w:szCs w:val="24"/>
          <w:lang w:val="bg-BG" w:eastAsia="en-US"/>
        </w:rPr>
        <w:t xml:space="preserve"> </w:t>
      </w:r>
      <w:r w:rsidR="00ED1766" w:rsidRPr="00C31350">
        <w:rPr>
          <w:b/>
          <w:bCs/>
          <w:sz w:val="24"/>
          <w:szCs w:val="24"/>
          <w:lang w:val="bg-BG" w:eastAsia="en-US"/>
        </w:rPr>
        <w:t xml:space="preserve">№ </w:t>
      </w:r>
      <w:r w:rsidR="00DB0C25" w:rsidRPr="00DB0C25">
        <w:rPr>
          <w:b/>
          <w:bCs/>
          <w:sz w:val="24"/>
          <w:szCs w:val="24"/>
          <w:lang w:val="bg-BG" w:eastAsia="en-US"/>
        </w:rPr>
        <w:t xml:space="preserve">BG06RDNP001-16.002 </w:t>
      </w:r>
      <w:r w:rsidR="00C31350" w:rsidRPr="00C31350">
        <w:rPr>
          <w:b/>
          <w:bCs/>
          <w:sz w:val="24"/>
          <w:szCs w:val="24"/>
          <w:lang w:val="bg-BG" w:eastAsia="en-US"/>
        </w:rPr>
        <w:t xml:space="preserve">по подмярка 16.4. „Подкрепа за хоризонтално и вертикално сътрудничество между участниците във веригата на доставки“ по мярка 16 „Сътрудничество“ от Програма за развитие на селските райони 2014-2020 г. </w:t>
      </w:r>
    </w:p>
    <w:p w:rsidR="00C31350" w:rsidRDefault="00C31350" w:rsidP="009375EB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</w:p>
    <w:p w:rsidR="00DD14D7" w:rsidRPr="00DD14D7" w:rsidRDefault="00DD14D7" w:rsidP="00DD14D7">
      <w:pPr>
        <w:spacing w:after="120" w:line="278" w:lineRule="auto"/>
        <w:jc w:val="both"/>
        <w:outlineLvl w:val="1"/>
        <w:rPr>
          <w:b/>
          <w:bCs/>
          <w:sz w:val="24"/>
          <w:szCs w:val="24"/>
          <w:lang w:val="bg-BG" w:eastAsia="en-US"/>
        </w:rPr>
      </w:pPr>
    </w:p>
    <w:p w:rsidR="00DD14D7" w:rsidRPr="00DD14D7" w:rsidRDefault="00DD14D7" w:rsidP="00DD14D7">
      <w:pPr>
        <w:numPr>
          <w:ilvl w:val="0"/>
          <w:numId w:val="26"/>
        </w:numPr>
        <w:tabs>
          <w:tab w:val="right" w:leader="dot" w:pos="8640"/>
        </w:tabs>
        <w:ind w:right="720"/>
        <w:jc w:val="both"/>
        <w:rPr>
          <w:caps/>
          <w:sz w:val="24"/>
          <w:szCs w:val="24"/>
          <w:lang w:val="bg-BG" w:eastAsia="en-US"/>
        </w:rPr>
      </w:pPr>
      <w:r w:rsidRPr="00DD14D7">
        <w:rPr>
          <w:caps/>
          <w:sz w:val="24"/>
          <w:szCs w:val="24"/>
          <w:lang w:val="bg-BG" w:eastAsia="en-US"/>
        </w:rPr>
        <w:t>ОСНОВНИ ДАННИ……………………………………………………………</w:t>
      </w:r>
    </w:p>
    <w:p w:rsidR="00DD14D7" w:rsidRPr="00DD14D7" w:rsidRDefault="00DD14D7" w:rsidP="00DD14D7">
      <w:pPr>
        <w:numPr>
          <w:ilvl w:val="0"/>
          <w:numId w:val="26"/>
        </w:numPr>
        <w:contextualSpacing/>
        <w:rPr>
          <w:sz w:val="24"/>
          <w:szCs w:val="24"/>
          <w:lang w:val="bg-BG" w:eastAsia="en-US"/>
        </w:rPr>
      </w:pPr>
      <w:r w:rsidRPr="00DD14D7">
        <w:rPr>
          <w:sz w:val="24"/>
          <w:szCs w:val="24"/>
          <w:lang w:val="bg-BG" w:eastAsia="en-US"/>
        </w:rPr>
        <w:t>ДАННИ ЗА КАНДИДАТА…………………………………………………….</w:t>
      </w:r>
    </w:p>
    <w:p w:rsidR="00DD14D7" w:rsidRPr="00DD14D7" w:rsidRDefault="00DD14D7" w:rsidP="00DD14D7">
      <w:pPr>
        <w:numPr>
          <w:ilvl w:val="0"/>
          <w:numId w:val="26"/>
        </w:numPr>
        <w:spacing w:after="200" w:line="276" w:lineRule="auto"/>
        <w:contextualSpacing/>
        <w:rPr>
          <w:sz w:val="24"/>
          <w:szCs w:val="24"/>
          <w:lang w:val="bg-BG" w:eastAsia="en-US"/>
        </w:rPr>
      </w:pPr>
      <w:r w:rsidRPr="00DD14D7">
        <w:rPr>
          <w:sz w:val="24"/>
          <w:szCs w:val="24"/>
          <w:lang w:val="bg-BG" w:eastAsia="en-US"/>
        </w:rPr>
        <w:t>ДАННИ ЗА ПАРТНЬОРИ……………………………………………………..</w:t>
      </w:r>
    </w:p>
    <w:p w:rsidR="00DD14D7" w:rsidRPr="00DD14D7" w:rsidRDefault="00DD14D7" w:rsidP="00DD14D7">
      <w:pPr>
        <w:numPr>
          <w:ilvl w:val="0"/>
          <w:numId w:val="26"/>
        </w:numPr>
        <w:spacing w:after="200" w:line="276" w:lineRule="auto"/>
        <w:contextualSpacing/>
        <w:rPr>
          <w:sz w:val="24"/>
          <w:szCs w:val="24"/>
          <w:lang w:val="bg-BG" w:eastAsia="en-US"/>
        </w:rPr>
      </w:pPr>
      <w:r w:rsidRPr="00DD14D7">
        <w:rPr>
          <w:sz w:val="24"/>
          <w:szCs w:val="24"/>
          <w:lang w:val="bg-BG" w:eastAsia="en-US"/>
        </w:rPr>
        <w:t>ФИНАНСОВА ИНФОРМАЦИЯ – КОДОВЕ ПО ИЗМЕРЕНИЯ……………</w:t>
      </w:r>
    </w:p>
    <w:p w:rsidR="00DD14D7" w:rsidRPr="00DD14D7" w:rsidRDefault="00DD14D7" w:rsidP="00DD14D7">
      <w:pPr>
        <w:numPr>
          <w:ilvl w:val="0"/>
          <w:numId w:val="26"/>
        </w:numPr>
        <w:spacing w:after="200" w:line="276" w:lineRule="auto"/>
        <w:contextualSpacing/>
        <w:rPr>
          <w:sz w:val="24"/>
          <w:szCs w:val="24"/>
          <w:lang w:val="bg-BG" w:eastAsia="en-US"/>
        </w:rPr>
      </w:pPr>
      <w:r w:rsidRPr="00DD14D7">
        <w:rPr>
          <w:sz w:val="24"/>
          <w:szCs w:val="24"/>
          <w:lang w:val="bg-BG" w:eastAsia="en-US"/>
        </w:rPr>
        <w:t>БЮДЖЕТ (в левове)………………………………………………………….....</w:t>
      </w:r>
    </w:p>
    <w:p w:rsidR="00DD14D7" w:rsidRPr="00DD14D7" w:rsidRDefault="00DD14D7" w:rsidP="00DD14D7">
      <w:pPr>
        <w:numPr>
          <w:ilvl w:val="0"/>
          <w:numId w:val="26"/>
        </w:numPr>
        <w:spacing w:after="200" w:line="276" w:lineRule="auto"/>
        <w:contextualSpacing/>
        <w:rPr>
          <w:sz w:val="24"/>
          <w:szCs w:val="24"/>
          <w:lang w:val="bg-BG" w:eastAsia="en-US"/>
        </w:rPr>
      </w:pPr>
      <w:r w:rsidRPr="00DD14D7">
        <w:rPr>
          <w:sz w:val="24"/>
          <w:szCs w:val="24"/>
          <w:lang w:val="bg-BG" w:eastAsia="en-US"/>
        </w:rPr>
        <w:t xml:space="preserve">ФИНАНСОВА ИНФОРМАЦИЯ – ИЗТОЧНИЦИ НА </w:t>
      </w:r>
    </w:p>
    <w:p w:rsidR="00DD14D7" w:rsidRPr="00DD14D7" w:rsidRDefault="00DD14D7" w:rsidP="00DD14D7">
      <w:pPr>
        <w:spacing w:after="200" w:line="276" w:lineRule="auto"/>
        <w:ind w:left="720"/>
        <w:contextualSpacing/>
        <w:rPr>
          <w:sz w:val="24"/>
          <w:szCs w:val="24"/>
          <w:lang w:val="bg-BG" w:eastAsia="en-US"/>
        </w:rPr>
      </w:pPr>
      <w:r w:rsidRPr="00DD14D7">
        <w:rPr>
          <w:sz w:val="24"/>
          <w:szCs w:val="24"/>
          <w:lang w:val="bg-BG" w:eastAsia="en-US"/>
        </w:rPr>
        <w:t>ФИНАНСИРАНЕ (в левове)…………………………………………………..</w:t>
      </w:r>
    </w:p>
    <w:p w:rsidR="00DD14D7" w:rsidRPr="00DD14D7" w:rsidRDefault="00DD14D7" w:rsidP="00DD14D7">
      <w:pPr>
        <w:numPr>
          <w:ilvl w:val="0"/>
          <w:numId w:val="26"/>
        </w:numPr>
        <w:spacing w:after="200" w:line="276" w:lineRule="auto"/>
        <w:contextualSpacing/>
        <w:rPr>
          <w:sz w:val="24"/>
          <w:szCs w:val="24"/>
          <w:lang w:val="bg-BG" w:eastAsia="en-US"/>
        </w:rPr>
      </w:pPr>
      <w:r w:rsidRPr="00DD14D7">
        <w:rPr>
          <w:sz w:val="24"/>
          <w:szCs w:val="24"/>
          <w:lang w:val="bg-BG" w:eastAsia="en-US"/>
        </w:rPr>
        <w:t>ПЛАН ЗА ИЗПЪЛНЕНИЕ / ДЕЙНОСТИ ПО ПРОЕКТА…………………..</w:t>
      </w:r>
    </w:p>
    <w:p w:rsidR="00DD14D7" w:rsidRPr="00DD14D7" w:rsidRDefault="00DD14D7" w:rsidP="00DD14D7">
      <w:pPr>
        <w:numPr>
          <w:ilvl w:val="0"/>
          <w:numId w:val="26"/>
        </w:numPr>
        <w:spacing w:after="200" w:line="276" w:lineRule="auto"/>
        <w:contextualSpacing/>
        <w:rPr>
          <w:sz w:val="24"/>
          <w:szCs w:val="24"/>
          <w:lang w:val="bg-BG" w:eastAsia="en-US"/>
        </w:rPr>
      </w:pPr>
      <w:r w:rsidRPr="00DD14D7">
        <w:rPr>
          <w:sz w:val="24"/>
          <w:szCs w:val="24"/>
          <w:lang w:val="bg-BG" w:eastAsia="en-US"/>
        </w:rPr>
        <w:t>ИНДИКАТОРИ…………………………………………………………………</w:t>
      </w:r>
    </w:p>
    <w:p w:rsidR="00DD14D7" w:rsidRPr="00DD14D7" w:rsidRDefault="00DD14D7" w:rsidP="00DD14D7">
      <w:pPr>
        <w:numPr>
          <w:ilvl w:val="0"/>
          <w:numId w:val="26"/>
        </w:numPr>
        <w:spacing w:after="200" w:line="276" w:lineRule="auto"/>
        <w:contextualSpacing/>
        <w:rPr>
          <w:sz w:val="24"/>
          <w:szCs w:val="24"/>
          <w:lang w:val="bg-BG" w:eastAsia="en-US"/>
        </w:rPr>
      </w:pPr>
      <w:r w:rsidRPr="00DD14D7">
        <w:rPr>
          <w:sz w:val="24"/>
          <w:szCs w:val="24"/>
          <w:lang w:val="bg-BG" w:eastAsia="en-US"/>
        </w:rPr>
        <w:t>ЕКИП……………………………………………………………………………</w:t>
      </w:r>
    </w:p>
    <w:p w:rsidR="00DD14D7" w:rsidRPr="00DD14D7" w:rsidRDefault="00DD14D7" w:rsidP="00DD14D7">
      <w:pPr>
        <w:numPr>
          <w:ilvl w:val="0"/>
          <w:numId w:val="26"/>
        </w:numPr>
        <w:spacing w:after="200" w:line="276" w:lineRule="auto"/>
        <w:contextualSpacing/>
        <w:rPr>
          <w:sz w:val="24"/>
          <w:szCs w:val="24"/>
          <w:lang w:val="bg-BG" w:eastAsia="en-US"/>
        </w:rPr>
      </w:pPr>
      <w:r w:rsidRPr="00DD14D7">
        <w:rPr>
          <w:sz w:val="24"/>
          <w:szCs w:val="24"/>
          <w:lang w:val="bg-BG" w:eastAsia="en-US"/>
        </w:rPr>
        <w:t>ПЛАН ЗА ВЪНШНО ВЪЗЛАГАНЕ…………………………………………..</w:t>
      </w:r>
    </w:p>
    <w:p w:rsidR="00DD14D7" w:rsidRPr="00DD14D7" w:rsidRDefault="00DD14D7" w:rsidP="00DD14D7">
      <w:pPr>
        <w:numPr>
          <w:ilvl w:val="0"/>
          <w:numId w:val="26"/>
        </w:numPr>
        <w:spacing w:after="200" w:line="276" w:lineRule="auto"/>
        <w:contextualSpacing/>
        <w:rPr>
          <w:sz w:val="24"/>
          <w:szCs w:val="24"/>
          <w:lang w:val="bg-BG" w:eastAsia="en-US"/>
        </w:rPr>
      </w:pPr>
      <w:r w:rsidRPr="00DD14D7">
        <w:rPr>
          <w:sz w:val="24"/>
          <w:szCs w:val="24"/>
          <w:lang w:val="bg-BG" w:eastAsia="en-US"/>
        </w:rPr>
        <w:t>ДОПЪЛНИТЕЛНА ИНФОРМАЦИЯ НЕОБХОДИМА ЗА ОЦЕНКА НА ПРОЕКТНОТО ПРЕДЛОЖЕНИЕ…………....................................................</w:t>
      </w:r>
    </w:p>
    <w:p w:rsidR="00DD14D7" w:rsidRPr="00DD14D7" w:rsidRDefault="00DD14D7" w:rsidP="00DD14D7">
      <w:pPr>
        <w:numPr>
          <w:ilvl w:val="0"/>
          <w:numId w:val="26"/>
        </w:numPr>
        <w:spacing w:after="200" w:line="276" w:lineRule="auto"/>
        <w:contextualSpacing/>
        <w:rPr>
          <w:sz w:val="24"/>
          <w:szCs w:val="24"/>
          <w:lang w:val="bg-BG" w:eastAsia="en-US"/>
        </w:rPr>
      </w:pPr>
      <w:r w:rsidRPr="00DD14D7">
        <w:rPr>
          <w:sz w:val="24"/>
          <w:szCs w:val="24"/>
          <w:lang w:val="bg-BG" w:eastAsia="en-US"/>
        </w:rPr>
        <w:t>ПРИКАЧЕНИ ЕЛЕКТРОННО ПОДПИСАНИ ДОКУМЕНТИ…………......</w:t>
      </w:r>
    </w:p>
    <w:p w:rsidR="00DD14D7" w:rsidRDefault="00DD14D7" w:rsidP="009375EB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</w:p>
    <w:p w:rsidR="00DD14D7" w:rsidRPr="00DD14D7" w:rsidRDefault="00DD14D7" w:rsidP="00DD14D7">
      <w:pPr>
        <w:spacing w:after="200" w:line="276" w:lineRule="auto"/>
        <w:contextualSpacing/>
        <w:jc w:val="both"/>
        <w:rPr>
          <w:rFonts w:eastAsia="Calibri"/>
          <w:color w:val="000000" w:themeColor="text1"/>
          <w:sz w:val="24"/>
          <w:szCs w:val="24"/>
          <w:lang w:val="bg-BG" w:eastAsia="en-US"/>
        </w:rPr>
      </w:pPr>
      <w:r w:rsidRPr="00DD14D7">
        <w:rPr>
          <w:rFonts w:eastAsia="Calibri"/>
          <w:b/>
          <w:color w:val="000000" w:themeColor="text1"/>
          <w:sz w:val="24"/>
          <w:szCs w:val="24"/>
          <w:lang w:val="bg-BG" w:eastAsia="en-US"/>
        </w:rPr>
        <w:t>ВАЖНО</w:t>
      </w:r>
      <w:r w:rsidRPr="00DD14D7">
        <w:rPr>
          <w:rFonts w:eastAsia="Calibri"/>
          <w:color w:val="000000" w:themeColor="text1"/>
          <w:sz w:val="24"/>
          <w:szCs w:val="24"/>
          <w:lang w:val="bg-BG" w:eastAsia="en-US"/>
        </w:rPr>
        <w:t xml:space="preserve">: Настоящите Указания са примерни и се изготвят с цел да бъдат улеснени кандидатите при попълване на Формуляра за кандидатстване в системата ИСУН 2020. За изготвянето на Указанията е използвана тестовата среда на ИСУН 2020, като е възможно да има разминавания между дадените илюстративни примери („скрийншотове“) и финалния вариант, който виждате в реалната среда на системата след официалното обявяване на процедурата. </w:t>
      </w:r>
    </w:p>
    <w:p w:rsidR="00DD14D7" w:rsidRDefault="00DD14D7" w:rsidP="009375EB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</w:p>
    <w:p w:rsidR="009375EB" w:rsidRPr="00965F71" w:rsidRDefault="00236DCE" w:rsidP="009375EB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 xml:space="preserve">Подаването на проектното предложение по настоящата процедура </w:t>
      </w:r>
      <w:r w:rsidR="00BB4329" w:rsidRPr="00965F71">
        <w:rPr>
          <w:bCs/>
          <w:sz w:val="24"/>
          <w:szCs w:val="24"/>
          <w:lang w:val="bg-BG" w:eastAsia="en-US"/>
        </w:rPr>
        <w:t>чрез</w:t>
      </w:r>
      <w:r w:rsidRPr="00965F71">
        <w:rPr>
          <w:bCs/>
          <w:sz w:val="24"/>
          <w:szCs w:val="24"/>
          <w:lang w:val="bg-BG" w:eastAsia="en-US"/>
        </w:rPr>
        <w:t xml:space="preserve"> подбор на проекти</w:t>
      </w:r>
      <w:r w:rsidR="00BB4329" w:rsidRPr="00965F71">
        <w:rPr>
          <w:lang w:val="bg-BG"/>
        </w:rPr>
        <w:t xml:space="preserve"> </w:t>
      </w:r>
      <w:r w:rsidR="00BB4329" w:rsidRPr="00965F71">
        <w:rPr>
          <w:bCs/>
          <w:sz w:val="24"/>
          <w:szCs w:val="24"/>
          <w:lang w:val="bg-BG" w:eastAsia="en-US"/>
        </w:rPr>
        <w:t>се извършва по електронен път чрез попълване на уеб базиран формуляр за кандидатстване и подаване на формуляра и придружителните документи чрез ИСУН 2020 с използването на електронен подпис, чрез модула „Е-кандидатстване“</w:t>
      </w:r>
      <w:r w:rsidR="00F407F3" w:rsidRPr="00965F71">
        <w:rPr>
          <w:rStyle w:val="FootnoteReference"/>
          <w:bCs/>
          <w:sz w:val="24"/>
          <w:szCs w:val="24"/>
          <w:lang w:val="bg-BG" w:eastAsia="en-US"/>
        </w:rPr>
        <w:footnoteReference w:id="1"/>
      </w:r>
      <w:r w:rsidR="00F407F3" w:rsidRPr="00965F71">
        <w:rPr>
          <w:bCs/>
          <w:sz w:val="24"/>
          <w:szCs w:val="24"/>
          <w:lang w:val="bg-BG" w:eastAsia="en-US"/>
        </w:rPr>
        <w:t xml:space="preserve"> </w:t>
      </w:r>
      <w:r w:rsidR="00BB4329" w:rsidRPr="00965F71">
        <w:rPr>
          <w:bCs/>
          <w:sz w:val="24"/>
          <w:szCs w:val="24"/>
          <w:lang w:val="bg-BG" w:eastAsia="en-US"/>
        </w:rPr>
        <w:t xml:space="preserve">на следния интернет адрес: </w:t>
      </w:r>
      <w:hyperlink r:id="rId8" w:history="1">
        <w:r w:rsidR="00BB4329" w:rsidRPr="00965F71">
          <w:rPr>
            <w:rStyle w:val="Hyperlink"/>
            <w:bCs/>
            <w:sz w:val="24"/>
            <w:szCs w:val="24"/>
            <w:lang w:val="bg-BG" w:eastAsia="en-US"/>
          </w:rPr>
          <w:t>https://eumis2020.government.bg</w:t>
        </w:r>
      </w:hyperlink>
      <w:r w:rsidR="00BB4329" w:rsidRPr="00965F71">
        <w:rPr>
          <w:bCs/>
          <w:sz w:val="24"/>
          <w:szCs w:val="24"/>
          <w:lang w:val="bg-BG" w:eastAsia="en-US"/>
        </w:rPr>
        <w:t>.</w:t>
      </w:r>
      <w:r w:rsidR="007C4822" w:rsidRPr="00965F71">
        <w:rPr>
          <w:bCs/>
          <w:sz w:val="24"/>
          <w:szCs w:val="24"/>
          <w:lang w:val="bg-BG" w:eastAsia="en-US"/>
        </w:rPr>
        <w:t xml:space="preserve"> </w:t>
      </w:r>
    </w:p>
    <w:p w:rsidR="009B7C4E" w:rsidRPr="00965F71" w:rsidRDefault="009B7C4E" w:rsidP="00795EA9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lastRenderedPageBreak/>
        <w:t>П</w:t>
      </w:r>
      <w:r w:rsidR="004C6C37" w:rsidRPr="00965F71">
        <w:rPr>
          <w:bCs/>
          <w:sz w:val="24"/>
          <w:szCs w:val="24"/>
          <w:lang w:val="bg-BG" w:eastAsia="en-US"/>
        </w:rPr>
        <w:t>роектното предложение се п</w:t>
      </w:r>
      <w:r w:rsidRPr="00965F71">
        <w:rPr>
          <w:bCs/>
          <w:sz w:val="24"/>
          <w:szCs w:val="24"/>
          <w:lang w:val="bg-BG" w:eastAsia="en-US"/>
        </w:rPr>
        <w:t xml:space="preserve">опълва на български език (на кирилица), с изключение на полетата където изрично е указано друго.  </w:t>
      </w:r>
    </w:p>
    <w:p w:rsidR="003B6BDC" w:rsidRDefault="00257FAB" w:rsidP="003B6BDC">
      <w:pPr>
        <w:numPr>
          <w:ilvl w:val="0"/>
          <w:numId w:val="3"/>
        </w:numPr>
        <w:spacing w:line="274" w:lineRule="auto"/>
        <w:ind w:left="426" w:hanging="426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>Основни данни</w:t>
      </w:r>
    </w:p>
    <w:p w:rsidR="00DD14D7" w:rsidRDefault="00DD14D7" w:rsidP="009F6C68">
      <w:pPr>
        <w:spacing w:line="274" w:lineRule="auto"/>
        <w:outlineLvl w:val="1"/>
        <w:rPr>
          <w:b/>
          <w:bCs/>
          <w:sz w:val="28"/>
          <w:szCs w:val="28"/>
          <w:lang w:val="bg-BG" w:eastAsia="en-US"/>
        </w:rPr>
      </w:pPr>
    </w:p>
    <w:p w:rsidR="00DD14D7" w:rsidRDefault="00DD14D7" w:rsidP="009F6C68">
      <w:pPr>
        <w:spacing w:line="274" w:lineRule="auto"/>
        <w:outlineLvl w:val="1"/>
        <w:rPr>
          <w:b/>
          <w:bCs/>
          <w:sz w:val="28"/>
          <w:szCs w:val="28"/>
          <w:lang w:val="bg-BG" w:eastAsia="en-US"/>
        </w:rPr>
      </w:pPr>
    </w:p>
    <w:p w:rsidR="00DD14D7" w:rsidRPr="00965F71" w:rsidRDefault="00DD14D7" w:rsidP="009F6C68">
      <w:pPr>
        <w:spacing w:line="274" w:lineRule="auto"/>
        <w:outlineLvl w:val="1"/>
        <w:rPr>
          <w:b/>
          <w:bCs/>
          <w:sz w:val="28"/>
          <w:szCs w:val="28"/>
          <w:lang w:val="bg-BG" w:eastAsia="en-US"/>
        </w:rPr>
      </w:pPr>
      <w:r w:rsidRPr="009F6C68">
        <w:rPr>
          <w:b/>
          <w:bCs/>
          <w:noProof/>
          <w:sz w:val="28"/>
          <w:szCs w:val="28"/>
          <w:lang w:val="en-US" w:eastAsia="en-US"/>
        </w:rPr>
        <w:drawing>
          <wp:inline distT="0" distB="0" distL="0" distR="0" wp14:anchorId="2603AD51" wp14:editId="761CB06C">
            <wp:extent cx="4151630" cy="3157855"/>
            <wp:effectExtent l="0" t="0" r="1270" b="444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1630" cy="31578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B6BDC" w:rsidRPr="00965F71" w:rsidRDefault="003B6BDC" w:rsidP="003B6BDC">
      <w:pPr>
        <w:spacing w:line="274" w:lineRule="auto"/>
        <w:outlineLvl w:val="1"/>
        <w:rPr>
          <w:b/>
          <w:bCs/>
          <w:sz w:val="28"/>
          <w:szCs w:val="28"/>
          <w:lang w:val="bg-BG" w:eastAsia="en-US"/>
        </w:rPr>
      </w:pPr>
    </w:p>
    <w:p w:rsidR="0027033F" w:rsidRPr="00965F71" w:rsidRDefault="003B6BDC" w:rsidP="00F371F2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 xml:space="preserve">При активиране на бутона „Основни данни“ се отваря </w:t>
      </w:r>
      <w:r w:rsidR="0027033F" w:rsidRPr="00965F71">
        <w:rPr>
          <w:bCs/>
          <w:sz w:val="24"/>
          <w:szCs w:val="24"/>
          <w:lang w:val="bg-BG" w:eastAsia="en-US"/>
        </w:rPr>
        <w:t>следният прозорец:</w:t>
      </w:r>
    </w:p>
    <w:p w:rsidR="0027033F" w:rsidRPr="00965F71" w:rsidRDefault="00DD14D7" w:rsidP="00A453F2">
      <w:pPr>
        <w:spacing w:after="120" w:line="278" w:lineRule="auto"/>
        <w:jc w:val="center"/>
        <w:outlineLvl w:val="1"/>
        <w:rPr>
          <w:bCs/>
          <w:sz w:val="24"/>
          <w:szCs w:val="24"/>
          <w:lang w:val="bg-BG" w:eastAsia="en-US"/>
        </w:rPr>
      </w:pPr>
      <w:r>
        <w:rPr>
          <w:bCs/>
          <w:noProof/>
          <w:sz w:val="24"/>
          <w:szCs w:val="24"/>
          <w:lang w:val="en-US" w:eastAsia="en-US"/>
        </w:rPr>
        <w:drawing>
          <wp:inline distT="0" distB="0" distL="0" distR="0" wp14:anchorId="2095ED1C" wp14:editId="32B611FB">
            <wp:extent cx="5974715" cy="3590925"/>
            <wp:effectExtent l="0" t="0" r="6985" b="952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4715" cy="3590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E7CBC" w:rsidRDefault="004E7CBC" w:rsidP="00F371F2">
      <w:pPr>
        <w:spacing w:after="120" w:line="278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</w:p>
    <w:p w:rsidR="00257FAB" w:rsidRPr="00965F71" w:rsidRDefault="0027033F" w:rsidP="00F371F2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А</w:t>
      </w:r>
      <w:r w:rsidR="00257FAB" w:rsidRPr="00965F71">
        <w:rPr>
          <w:rFonts w:eastAsia="Calibri"/>
          <w:sz w:val="24"/>
          <w:szCs w:val="24"/>
          <w:lang w:val="bg-BG" w:eastAsia="en-US"/>
        </w:rPr>
        <w:t>втоматично от системата се въвежда информацията в полета:</w:t>
      </w:r>
    </w:p>
    <w:p w:rsidR="00257FAB" w:rsidRPr="00965F71" w:rsidRDefault="00257FAB" w:rsidP="004E7CBC">
      <w:pPr>
        <w:numPr>
          <w:ilvl w:val="0"/>
          <w:numId w:val="6"/>
        </w:numPr>
        <w:spacing w:after="120"/>
        <w:ind w:left="567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lastRenderedPageBreak/>
        <w:t>Оперативна програма</w:t>
      </w:r>
    </w:p>
    <w:p w:rsidR="00257FAB" w:rsidRPr="00965F71" w:rsidRDefault="00257FAB" w:rsidP="004E7CBC">
      <w:pPr>
        <w:numPr>
          <w:ilvl w:val="0"/>
          <w:numId w:val="6"/>
        </w:numPr>
        <w:spacing w:after="120"/>
        <w:ind w:left="567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Приоритетни оси</w:t>
      </w:r>
    </w:p>
    <w:p w:rsidR="00257FAB" w:rsidRPr="00965F71" w:rsidRDefault="00257FAB" w:rsidP="004E7CBC">
      <w:pPr>
        <w:numPr>
          <w:ilvl w:val="0"/>
          <w:numId w:val="6"/>
        </w:numPr>
        <w:spacing w:after="120"/>
        <w:ind w:left="567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Наименование на процедура</w:t>
      </w:r>
    </w:p>
    <w:p w:rsidR="00257FAB" w:rsidRPr="00965F71" w:rsidRDefault="00257FAB" w:rsidP="004E7CBC">
      <w:pPr>
        <w:numPr>
          <w:ilvl w:val="0"/>
          <w:numId w:val="6"/>
        </w:numPr>
        <w:spacing w:before="120"/>
        <w:ind w:left="567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Код на процедура</w:t>
      </w:r>
    </w:p>
    <w:p w:rsidR="00B96194" w:rsidRPr="00965F71" w:rsidRDefault="00B96194" w:rsidP="00795EA9">
      <w:pPr>
        <w:spacing w:line="278" w:lineRule="auto"/>
        <w:ind w:left="720"/>
        <w:rPr>
          <w:rFonts w:eastAsia="Calibri"/>
          <w:i/>
          <w:sz w:val="24"/>
          <w:szCs w:val="24"/>
          <w:lang w:val="bg-BG" w:eastAsia="en-US"/>
        </w:rPr>
      </w:pPr>
    </w:p>
    <w:p w:rsidR="00257FAB" w:rsidRPr="00965F71" w:rsidRDefault="00257FAB" w:rsidP="00795EA9">
      <w:pPr>
        <w:spacing w:after="120" w:line="278" w:lineRule="auto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Кандидат</w:t>
      </w:r>
      <w:r w:rsidR="00360D2C" w:rsidRPr="00965F71">
        <w:rPr>
          <w:rFonts w:eastAsia="Calibri"/>
          <w:sz w:val="24"/>
          <w:szCs w:val="24"/>
          <w:lang w:val="bg-BG" w:eastAsia="en-US"/>
        </w:rPr>
        <w:t>ите</w:t>
      </w:r>
      <w:r w:rsidRPr="00965F71">
        <w:rPr>
          <w:rFonts w:eastAsia="Calibri"/>
          <w:sz w:val="24"/>
          <w:szCs w:val="24"/>
          <w:lang w:val="bg-BG" w:eastAsia="en-US"/>
        </w:rPr>
        <w:t xml:space="preserve"> следва</w:t>
      </w:r>
      <w:r w:rsidR="00F371F2" w:rsidRPr="00965F71">
        <w:rPr>
          <w:rFonts w:eastAsia="Calibri"/>
          <w:sz w:val="24"/>
          <w:szCs w:val="24"/>
          <w:lang w:val="bg-BG" w:eastAsia="en-US"/>
        </w:rPr>
        <w:t xml:space="preserve"> задължително </w:t>
      </w:r>
      <w:r w:rsidRPr="00965F71">
        <w:rPr>
          <w:rFonts w:eastAsia="Calibri"/>
          <w:sz w:val="24"/>
          <w:szCs w:val="24"/>
          <w:lang w:val="bg-BG" w:eastAsia="en-US"/>
        </w:rPr>
        <w:t>да въвед</w:t>
      </w:r>
      <w:r w:rsidR="00360D2C" w:rsidRPr="00965F71">
        <w:rPr>
          <w:rFonts w:eastAsia="Calibri"/>
          <w:sz w:val="24"/>
          <w:szCs w:val="24"/>
          <w:lang w:val="bg-BG" w:eastAsia="en-US"/>
        </w:rPr>
        <w:t>ат</w:t>
      </w:r>
      <w:r w:rsidRPr="00965F71">
        <w:rPr>
          <w:rFonts w:eastAsia="Calibri"/>
          <w:sz w:val="24"/>
          <w:szCs w:val="24"/>
          <w:lang w:val="bg-BG" w:eastAsia="en-US"/>
        </w:rPr>
        <w:t xml:space="preserve"> информация в следните полета:</w:t>
      </w:r>
    </w:p>
    <w:p w:rsidR="00257FAB" w:rsidRPr="00965F71" w:rsidRDefault="00257FAB" w:rsidP="004E7CBC">
      <w:pPr>
        <w:numPr>
          <w:ilvl w:val="0"/>
          <w:numId w:val="7"/>
        </w:numPr>
        <w:spacing w:after="120" w:line="278" w:lineRule="auto"/>
        <w:ind w:left="567" w:hanging="284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Наименование на проектно предложение (до 400 символа)</w:t>
      </w:r>
    </w:p>
    <w:p w:rsidR="00257FAB" w:rsidRPr="00965F71" w:rsidRDefault="00257FAB" w:rsidP="005C291E">
      <w:pPr>
        <w:numPr>
          <w:ilvl w:val="0"/>
          <w:numId w:val="7"/>
        </w:numPr>
        <w:spacing w:after="120" w:line="278" w:lineRule="auto"/>
        <w:jc w:val="both"/>
        <w:rPr>
          <w:rFonts w:eastAsia="Calibri"/>
          <w:i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Срок на изпълнение, месеци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</w:t>
      </w:r>
      <w:r w:rsidR="00871993" w:rsidRPr="00965F71">
        <w:rPr>
          <w:rFonts w:eastAsia="Calibri"/>
          <w:i/>
          <w:sz w:val="24"/>
          <w:szCs w:val="24"/>
          <w:lang w:val="bg-BG" w:eastAsia="en-US"/>
        </w:rPr>
        <w:t xml:space="preserve">- </w:t>
      </w:r>
      <w:r w:rsidR="00871993" w:rsidRPr="00965F71">
        <w:rPr>
          <w:rFonts w:eastAsia="Calibri"/>
          <w:sz w:val="24"/>
          <w:szCs w:val="24"/>
          <w:lang w:val="bg-BG" w:eastAsia="en-US"/>
        </w:rPr>
        <w:t>Срокът на изпълнение на проектите по на</w:t>
      </w:r>
      <w:r w:rsidR="00ED1766">
        <w:rPr>
          <w:rFonts w:eastAsia="Calibri"/>
          <w:sz w:val="24"/>
          <w:szCs w:val="24"/>
          <w:lang w:val="bg-BG" w:eastAsia="en-US"/>
        </w:rPr>
        <w:t>стоящата процедура може да бъде</w:t>
      </w:r>
      <w:r w:rsidR="00ED1766" w:rsidRPr="002C3254">
        <w:rPr>
          <w:rFonts w:eastAsia="Calibri"/>
          <w:sz w:val="24"/>
          <w:szCs w:val="24"/>
          <w:lang w:val="bg-BG" w:eastAsia="en-US"/>
        </w:rPr>
        <w:t xml:space="preserve"> </w:t>
      </w:r>
      <w:r w:rsidR="00871993" w:rsidRPr="00965F71">
        <w:rPr>
          <w:rFonts w:eastAsia="Calibri"/>
          <w:sz w:val="24"/>
          <w:szCs w:val="24"/>
          <w:lang w:val="bg-BG" w:eastAsia="en-US"/>
        </w:rPr>
        <w:t xml:space="preserve">до </w:t>
      </w:r>
      <w:r w:rsidR="00815504" w:rsidRPr="002C3254">
        <w:rPr>
          <w:rFonts w:eastAsia="Calibri"/>
          <w:sz w:val="24"/>
          <w:szCs w:val="24"/>
          <w:lang w:val="bg-BG" w:eastAsia="en-US"/>
        </w:rPr>
        <w:t>36</w:t>
      </w:r>
      <w:r w:rsidR="008E0F25" w:rsidRPr="00ED1766">
        <w:rPr>
          <w:rFonts w:eastAsia="Calibri"/>
          <w:sz w:val="24"/>
          <w:szCs w:val="24"/>
          <w:lang w:val="bg-BG" w:eastAsia="en-US"/>
        </w:rPr>
        <w:t xml:space="preserve"> </w:t>
      </w:r>
      <w:r w:rsidR="00ED1766" w:rsidRPr="00ED1766">
        <w:rPr>
          <w:rFonts w:eastAsia="Calibri"/>
          <w:sz w:val="24"/>
          <w:szCs w:val="24"/>
          <w:lang w:val="bg-BG" w:eastAsia="en-US"/>
        </w:rPr>
        <w:t>месеца</w:t>
      </w:r>
      <w:r w:rsidR="00950194" w:rsidRPr="00965F71">
        <w:rPr>
          <w:rFonts w:eastAsia="Calibri"/>
          <w:sz w:val="24"/>
          <w:szCs w:val="24"/>
          <w:lang w:val="bg-BG" w:eastAsia="en-US"/>
        </w:rPr>
        <w:t xml:space="preserve"> съг</w:t>
      </w:r>
      <w:r w:rsidR="00ED1766">
        <w:rPr>
          <w:rFonts w:eastAsia="Calibri"/>
          <w:sz w:val="24"/>
          <w:szCs w:val="24"/>
          <w:lang w:val="bg-BG" w:eastAsia="en-US"/>
        </w:rPr>
        <w:t>ласно раздел 18</w:t>
      </w:r>
      <w:r w:rsidR="00ED1766" w:rsidRPr="002C3254">
        <w:rPr>
          <w:lang w:val="bg-BG"/>
        </w:rPr>
        <w:t xml:space="preserve"> </w:t>
      </w:r>
      <w:r w:rsidR="00744EDD">
        <w:rPr>
          <w:lang w:val="bg-BG"/>
        </w:rPr>
        <w:t>„</w:t>
      </w:r>
      <w:r w:rsidR="00ED1766" w:rsidRPr="00ED1766">
        <w:rPr>
          <w:rFonts w:eastAsia="Calibri"/>
          <w:sz w:val="24"/>
          <w:szCs w:val="24"/>
          <w:lang w:val="bg-BG" w:eastAsia="en-US"/>
        </w:rPr>
        <w:t>Минимален и максимален срок за изпълнение на проекта</w:t>
      </w:r>
      <w:r w:rsidR="00744EDD">
        <w:rPr>
          <w:rFonts w:eastAsia="Calibri"/>
          <w:sz w:val="24"/>
          <w:szCs w:val="24"/>
          <w:lang w:val="bg-BG" w:eastAsia="en-US"/>
        </w:rPr>
        <w:t>“</w:t>
      </w:r>
      <w:r w:rsidR="00ED1766">
        <w:rPr>
          <w:rFonts w:eastAsia="Calibri"/>
          <w:sz w:val="24"/>
          <w:szCs w:val="24"/>
          <w:lang w:val="bg-BG" w:eastAsia="en-US"/>
        </w:rPr>
        <w:t xml:space="preserve"> от условията за</w:t>
      </w:r>
      <w:r w:rsidR="00ED1766" w:rsidRPr="002C3254">
        <w:rPr>
          <w:rFonts w:eastAsia="Calibri"/>
          <w:sz w:val="24"/>
          <w:szCs w:val="24"/>
          <w:lang w:val="bg-BG" w:eastAsia="en-US"/>
        </w:rPr>
        <w:t xml:space="preserve"> </w:t>
      </w:r>
      <w:r w:rsidR="00950194" w:rsidRPr="00965F71">
        <w:rPr>
          <w:rFonts w:eastAsia="Calibri"/>
          <w:sz w:val="24"/>
          <w:szCs w:val="24"/>
          <w:lang w:val="bg-BG" w:eastAsia="en-US"/>
        </w:rPr>
        <w:t xml:space="preserve">кандидатстване. </w:t>
      </w:r>
      <w:r w:rsidR="00871993" w:rsidRPr="00965F71">
        <w:rPr>
          <w:rFonts w:eastAsia="Calibri"/>
          <w:sz w:val="24"/>
          <w:szCs w:val="24"/>
          <w:lang w:val="bg-BG" w:eastAsia="en-US"/>
        </w:rPr>
        <w:t xml:space="preserve"> В случай че въведете срок по-голям от </w:t>
      </w:r>
      <w:r w:rsidR="00815504" w:rsidRPr="002C3254">
        <w:rPr>
          <w:rFonts w:eastAsia="Calibri"/>
          <w:sz w:val="24"/>
          <w:szCs w:val="24"/>
          <w:lang w:val="bg-BG" w:eastAsia="en-US"/>
        </w:rPr>
        <w:t>36</w:t>
      </w:r>
      <w:r w:rsidR="008E0F25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871993" w:rsidRPr="00965F71">
        <w:rPr>
          <w:rFonts w:eastAsia="Calibri"/>
          <w:sz w:val="24"/>
          <w:szCs w:val="24"/>
          <w:lang w:val="bg-BG" w:eastAsia="en-US"/>
        </w:rPr>
        <w:t xml:space="preserve">месеца, системата автоматично го променя на </w:t>
      </w:r>
      <w:r w:rsidR="00815504" w:rsidRPr="002C3254">
        <w:rPr>
          <w:rFonts w:eastAsia="Calibri"/>
          <w:sz w:val="24"/>
          <w:szCs w:val="24"/>
          <w:lang w:val="bg-BG" w:eastAsia="en-US"/>
        </w:rPr>
        <w:t>36.</w:t>
      </w:r>
      <w:r w:rsidR="005C291E" w:rsidRPr="005C291E">
        <w:t xml:space="preserve"> </w:t>
      </w:r>
      <w:r w:rsidR="005C291E" w:rsidRPr="005C291E">
        <w:rPr>
          <w:rFonts w:eastAsia="Calibri"/>
          <w:sz w:val="24"/>
          <w:szCs w:val="24"/>
          <w:lang w:val="bg-BG" w:eastAsia="en-US"/>
        </w:rPr>
        <w:t>Крайният срок за изпълнение на одобрения проект е не по-късно от</w:t>
      </w:r>
      <w:r w:rsidR="005C291E">
        <w:rPr>
          <w:rFonts w:eastAsia="Calibri"/>
          <w:sz w:val="24"/>
          <w:szCs w:val="24"/>
          <w:lang w:val="bg-BG" w:eastAsia="en-US"/>
        </w:rPr>
        <w:t xml:space="preserve"> </w:t>
      </w:r>
      <w:r w:rsidR="005C291E" w:rsidRPr="009F6C68">
        <w:rPr>
          <w:rFonts w:eastAsia="Calibri"/>
          <w:b/>
          <w:sz w:val="24"/>
          <w:szCs w:val="24"/>
          <w:lang w:val="bg-BG" w:eastAsia="en-US"/>
        </w:rPr>
        <w:t>1ви септември 2023 г.</w:t>
      </w:r>
      <w:r w:rsidR="00A061E0" w:rsidRPr="00965F71">
        <w:rPr>
          <w:rFonts w:eastAsia="Calibri"/>
          <w:sz w:val="24"/>
          <w:szCs w:val="24"/>
          <w:lang w:val="bg-BG" w:eastAsia="en-US"/>
        </w:rPr>
        <w:t xml:space="preserve"> </w:t>
      </w:r>
    </w:p>
    <w:p w:rsidR="00257FAB" w:rsidRDefault="00257FAB" w:rsidP="004E7CBC">
      <w:pPr>
        <w:numPr>
          <w:ilvl w:val="0"/>
          <w:numId w:val="7"/>
        </w:numPr>
        <w:spacing w:after="120" w:line="278" w:lineRule="auto"/>
        <w:ind w:left="567" w:hanging="284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Наименование на проектно предложение на английски език (до 400 символа) </w:t>
      </w:r>
      <w:r w:rsidRPr="00965F71">
        <w:rPr>
          <w:rFonts w:eastAsia="Calibri"/>
          <w:sz w:val="24"/>
          <w:szCs w:val="24"/>
          <w:lang w:val="bg-BG" w:eastAsia="en-US"/>
        </w:rPr>
        <w:t>– полето</w:t>
      </w:r>
      <w:r w:rsidR="00871993" w:rsidRPr="00965F71">
        <w:rPr>
          <w:rFonts w:eastAsia="Calibri"/>
          <w:sz w:val="24"/>
          <w:szCs w:val="24"/>
          <w:lang w:val="bg-BG" w:eastAsia="en-US"/>
        </w:rPr>
        <w:t xml:space="preserve">  е задължително, </w:t>
      </w:r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27033F" w:rsidRPr="00965F71">
        <w:rPr>
          <w:rFonts w:eastAsia="Calibri"/>
          <w:sz w:val="24"/>
          <w:szCs w:val="24"/>
          <w:lang w:val="bg-BG" w:eastAsia="en-US"/>
        </w:rPr>
        <w:t xml:space="preserve">като </w:t>
      </w:r>
      <w:r w:rsidRPr="00965F71">
        <w:rPr>
          <w:rFonts w:eastAsia="Calibri"/>
          <w:sz w:val="24"/>
          <w:szCs w:val="24"/>
          <w:lang w:val="bg-BG" w:eastAsia="en-US"/>
        </w:rPr>
        <w:t>не подлежи на оценка от оценителната комисия</w:t>
      </w:r>
      <w:r w:rsidR="00871993" w:rsidRPr="00965F71">
        <w:rPr>
          <w:rFonts w:eastAsia="Calibri"/>
          <w:sz w:val="24"/>
          <w:szCs w:val="24"/>
          <w:lang w:val="bg-BG" w:eastAsia="en-US"/>
        </w:rPr>
        <w:t>,</w:t>
      </w:r>
      <w:r w:rsidRPr="00965F71">
        <w:rPr>
          <w:rFonts w:eastAsia="Calibri"/>
          <w:sz w:val="24"/>
          <w:szCs w:val="24"/>
          <w:lang w:val="bg-BG" w:eastAsia="en-US"/>
        </w:rPr>
        <w:t xml:space="preserve"> информацията ще се визуализира в публичния модул на ИСУН 2020.</w:t>
      </w:r>
    </w:p>
    <w:p w:rsidR="00E77D28" w:rsidRPr="00965F71" w:rsidRDefault="00E77D28" w:rsidP="00E77D28">
      <w:pPr>
        <w:spacing w:after="120" w:line="278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</w:p>
    <w:p w:rsidR="00677BE3" w:rsidRPr="005C291E" w:rsidRDefault="00257FAB" w:rsidP="009F6C68">
      <w:pPr>
        <w:spacing w:after="120" w:line="278" w:lineRule="auto"/>
        <w:jc w:val="both"/>
        <w:rPr>
          <w:sz w:val="24"/>
          <w:szCs w:val="24"/>
          <w:lang w:val="bg-BG"/>
        </w:rPr>
      </w:pPr>
      <w:r w:rsidRPr="005C291E">
        <w:rPr>
          <w:rFonts w:eastAsia="Calibri"/>
          <w:b/>
          <w:sz w:val="24"/>
          <w:szCs w:val="24"/>
          <w:lang w:val="bg-BG" w:eastAsia="en-US"/>
        </w:rPr>
        <w:t>Местонахождение (Място на изпълнение на проекта)</w:t>
      </w:r>
      <w:r w:rsidRPr="005C291E">
        <w:rPr>
          <w:rFonts w:eastAsia="Calibri"/>
          <w:i/>
          <w:sz w:val="24"/>
          <w:szCs w:val="24"/>
          <w:lang w:val="bg-BG" w:eastAsia="en-US"/>
        </w:rPr>
        <w:t xml:space="preserve"> </w:t>
      </w:r>
      <w:r w:rsidRPr="005C291E">
        <w:rPr>
          <w:rFonts w:eastAsia="Calibri"/>
          <w:sz w:val="24"/>
          <w:szCs w:val="24"/>
          <w:lang w:val="bg-BG" w:eastAsia="en-US"/>
        </w:rPr>
        <w:t xml:space="preserve">– </w:t>
      </w:r>
      <w:r w:rsidR="005C291E" w:rsidRPr="005C291E">
        <w:rPr>
          <w:rFonts w:eastAsia="Calibri"/>
          <w:sz w:val="24"/>
          <w:szCs w:val="24"/>
          <w:lang w:val="bg-BG" w:eastAsia="en-US"/>
        </w:rPr>
        <w:t>под местонахождение се има предвид място на изпълнение на проекта, а не седалището/адрес на кореспонденция на кандидата. Кандидатите следва да попълнят информация на ниво „Населено място“. Ако дейностите ще се извършват в повече от едно населено място, чрез бутон „Добави“ се зареждат съответните населени места. Системата автоматично ще визуализира срещу населеното място останалите данни – Държава, NUTS ниво 1, NUTS ниво 2, Област, Община, Населено място.</w:t>
      </w:r>
      <w:r w:rsidR="005C291E" w:rsidRPr="009F6C68">
        <w:rPr>
          <w:noProof/>
          <w:sz w:val="24"/>
          <w:szCs w:val="24"/>
          <w:lang w:val="en-US" w:eastAsia="en-US"/>
        </w:rPr>
        <w:drawing>
          <wp:inline distT="0" distB="0" distL="0" distR="0" wp14:anchorId="1E24ECA0" wp14:editId="09967AC3">
            <wp:extent cx="5761355" cy="902335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355" cy="902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E59D4" w:rsidRPr="00965F71" w:rsidRDefault="00257FAB" w:rsidP="00965735">
      <w:pPr>
        <w:spacing w:line="278" w:lineRule="auto"/>
        <w:ind w:left="1418" w:hanging="1418"/>
        <w:jc w:val="both"/>
        <w:rPr>
          <w:sz w:val="24"/>
          <w:szCs w:val="24"/>
          <w:lang w:val="bg-BG"/>
        </w:rPr>
      </w:pPr>
      <w:r w:rsidRPr="00965F71">
        <w:rPr>
          <w:rFonts w:eastAsia="Calibri"/>
          <w:sz w:val="24"/>
          <w:szCs w:val="24"/>
          <w:lang w:val="bg-BG" w:eastAsia="en-US"/>
        </w:rPr>
        <w:t>Информацията за следните полета се въвежда чрез избор от дадени възможности:</w:t>
      </w:r>
    </w:p>
    <w:p w:rsidR="006C0CB1" w:rsidRDefault="00257FAB" w:rsidP="004E7CBC">
      <w:pPr>
        <w:numPr>
          <w:ilvl w:val="0"/>
          <w:numId w:val="7"/>
        </w:numPr>
        <w:spacing w:after="120" w:line="278" w:lineRule="auto"/>
        <w:ind w:left="567" w:hanging="284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Вид на проекта</w:t>
      </w:r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4E59D4" w:rsidRPr="00965F71">
        <w:rPr>
          <w:rFonts w:eastAsia="Calibri"/>
          <w:sz w:val="24"/>
          <w:szCs w:val="24"/>
          <w:lang w:val="bg-BG" w:eastAsia="en-US"/>
        </w:rPr>
        <w:t>– кандидат</w:t>
      </w:r>
      <w:r w:rsidR="00DB2486" w:rsidRPr="00965F71">
        <w:rPr>
          <w:rFonts w:eastAsia="Calibri"/>
          <w:sz w:val="24"/>
          <w:szCs w:val="24"/>
          <w:lang w:val="bg-BG" w:eastAsia="en-US"/>
        </w:rPr>
        <w:t>ите</w:t>
      </w:r>
      <w:r w:rsidR="004E59D4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6C0CB1" w:rsidRPr="00965F71">
        <w:rPr>
          <w:rFonts w:eastAsia="Calibri"/>
          <w:sz w:val="24"/>
          <w:szCs w:val="24"/>
          <w:lang w:val="bg-BG" w:eastAsia="en-US"/>
        </w:rPr>
        <w:t>следва да избер</w:t>
      </w:r>
      <w:r w:rsidR="00DB2486" w:rsidRPr="00965F71">
        <w:rPr>
          <w:rFonts w:eastAsia="Calibri"/>
          <w:sz w:val="24"/>
          <w:szCs w:val="24"/>
          <w:lang w:val="bg-BG" w:eastAsia="en-US"/>
        </w:rPr>
        <w:t>ат</w:t>
      </w:r>
      <w:r w:rsidR="006C0CB1" w:rsidRPr="00965F71">
        <w:rPr>
          <w:rFonts w:eastAsia="Calibri"/>
          <w:sz w:val="24"/>
          <w:szCs w:val="24"/>
          <w:lang w:val="bg-BG" w:eastAsia="en-US"/>
        </w:rPr>
        <w:t xml:space="preserve"> опцията „Друго“. Първите три опции – „Проектът е голям проект съгласно чл.</w:t>
      </w:r>
      <w:r w:rsidR="00693768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6C0CB1" w:rsidRPr="00965F71">
        <w:rPr>
          <w:rFonts w:eastAsia="Calibri"/>
          <w:sz w:val="24"/>
          <w:szCs w:val="24"/>
          <w:lang w:val="bg-BG" w:eastAsia="en-US"/>
        </w:rPr>
        <w:t xml:space="preserve">100 от Регламент (ЕС) №1303/2013 г.“, „Инфраструктурен проект на стойност над 5 000 000 лв.“ и „Финансови инструменти“ </w:t>
      </w:r>
      <w:r w:rsidR="006C0CB1" w:rsidRPr="00007A7C">
        <w:rPr>
          <w:rFonts w:eastAsia="Calibri"/>
          <w:sz w:val="24"/>
          <w:szCs w:val="24"/>
          <w:u w:val="single"/>
          <w:lang w:val="bg-BG" w:eastAsia="en-US"/>
        </w:rPr>
        <w:t>са неприложими</w:t>
      </w:r>
      <w:r w:rsidR="006C0CB1" w:rsidRPr="00965F71">
        <w:rPr>
          <w:rFonts w:eastAsia="Calibri"/>
          <w:sz w:val="24"/>
          <w:szCs w:val="24"/>
          <w:lang w:val="bg-BG" w:eastAsia="en-US"/>
        </w:rPr>
        <w:t xml:space="preserve"> за настоящата процедура.</w:t>
      </w:r>
    </w:p>
    <w:p w:rsidR="005C291E" w:rsidRPr="00965F71" w:rsidRDefault="005C291E" w:rsidP="009F6C68">
      <w:pPr>
        <w:spacing w:after="120" w:line="278" w:lineRule="auto"/>
        <w:ind w:left="283"/>
        <w:jc w:val="both"/>
        <w:rPr>
          <w:rFonts w:eastAsia="Calibri"/>
          <w:sz w:val="24"/>
          <w:szCs w:val="24"/>
          <w:lang w:val="bg-BG" w:eastAsia="en-US"/>
        </w:rPr>
      </w:pPr>
      <w:r w:rsidRPr="009F6C68">
        <w:rPr>
          <w:rFonts w:eastAsia="Calibri"/>
          <w:noProof/>
          <w:sz w:val="24"/>
          <w:szCs w:val="24"/>
          <w:lang w:val="en-US" w:eastAsia="en-US"/>
        </w:rPr>
        <w:drawing>
          <wp:inline distT="0" distB="0" distL="0" distR="0" wp14:anchorId="33DB7DEF" wp14:editId="067AFC11">
            <wp:extent cx="5761355" cy="1536065"/>
            <wp:effectExtent l="0" t="0" r="0" b="698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355" cy="1536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C0CB1" w:rsidRPr="00965F71" w:rsidRDefault="006C0CB1" w:rsidP="00965735">
      <w:pPr>
        <w:spacing w:after="12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Останалите полета, в които може да се посочи „Да“/“Не“, следва да са попълнени по следния начин:</w:t>
      </w:r>
    </w:p>
    <w:p w:rsidR="002553DD" w:rsidRPr="00965F71" w:rsidRDefault="006C0CB1" w:rsidP="004E7CBC">
      <w:pPr>
        <w:numPr>
          <w:ilvl w:val="0"/>
          <w:numId w:val="7"/>
        </w:numPr>
        <w:spacing w:after="120" w:line="278" w:lineRule="auto"/>
        <w:ind w:left="567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lastRenderedPageBreak/>
        <w:t>ДДС е допустим разход по проекта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</w:t>
      </w:r>
      <w:r w:rsidR="002553DD" w:rsidRPr="00965F71">
        <w:rPr>
          <w:rFonts w:eastAsia="Calibri"/>
          <w:sz w:val="24"/>
          <w:szCs w:val="24"/>
          <w:lang w:val="bg-BG" w:eastAsia="en-US"/>
        </w:rPr>
        <w:t>„Да“/“Не“ (посо</w:t>
      </w:r>
      <w:r w:rsidR="00B173F3" w:rsidRPr="00965F71">
        <w:rPr>
          <w:rFonts w:eastAsia="Calibri"/>
          <w:sz w:val="24"/>
          <w:szCs w:val="24"/>
          <w:lang w:val="bg-BG" w:eastAsia="en-US"/>
        </w:rPr>
        <w:t>ч</w:t>
      </w:r>
      <w:r w:rsidR="002553DD" w:rsidRPr="00965F71">
        <w:rPr>
          <w:rFonts w:eastAsia="Calibri"/>
          <w:sz w:val="24"/>
          <w:szCs w:val="24"/>
          <w:lang w:val="bg-BG" w:eastAsia="en-US"/>
        </w:rPr>
        <w:t>ва се една от двете възможности)</w:t>
      </w:r>
    </w:p>
    <w:p w:rsidR="00257FAB" w:rsidRPr="00744EDD" w:rsidRDefault="00257FAB" w:rsidP="004E7CBC">
      <w:pPr>
        <w:numPr>
          <w:ilvl w:val="0"/>
          <w:numId w:val="7"/>
        </w:numPr>
        <w:spacing w:after="120" w:line="278" w:lineRule="auto"/>
        <w:ind w:left="567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744EDD">
        <w:rPr>
          <w:rFonts w:eastAsia="Calibri"/>
          <w:b/>
          <w:sz w:val="24"/>
          <w:szCs w:val="24"/>
          <w:lang w:val="bg-BG" w:eastAsia="en-US"/>
        </w:rPr>
        <w:t xml:space="preserve">Проектът е съвместен план за действие </w:t>
      </w:r>
      <w:r w:rsidR="006C0CB1" w:rsidRPr="00744EDD">
        <w:rPr>
          <w:rFonts w:eastAsia="Calibri"/>
          <w:b/>
          <w:sz w:val="24"/>
          <w:szCs w:val="24"/>
          <w:lang w:val="bg-BG" w:eastAsia="en-US"/>
        </w:rPr>
        <w:t>– „</w:t>
      </w:r>
      <w:r w:rsidR="006C0CB1" w:rsidRPr="00744EDD">
        <w:rPr>
          <w:rFonts w:eastAsia="Calibri"/>
          <w:sz w:val="24"/>
          <w:szCs w:val="24"/>
          <w:lang w:val="bg-BG" w:eastAsia="en-US"/>
        </w:rPr>
        <w:t>Не</w:t>
      </w:r>
      <w:r w:rsidR="006C0CB1" w:rsidRPr="00744EDD">
        <w:rPr>
          <w:rFonts w:eastAsia="Calibri"/>
          <w:b/>
          <w:sz w:val="24"/>
          <w:szCs w:val="24"/>
          <w:lang w:val="bg-BG" w:eastAsia="en-US"/>
        </w:rPr>
        <w:t>“</w:t>
      </w:r>
    </w:p>
    <w:p w:rsidR="00257FAB" w:rsidRPr="00965F71" w:rsidRDefault="00257FAB" w:rsidP="004E7CBC">
      <w:pPr>
        <w:numPr>
          <w:ilvl w:val="0"/>
          <w:numId w:val="7"/>
        </w:numPr>
        <w:spacing w:after="120" w:line="278" w:lineRule="auto"/>
        <w:ind w:left="567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Проектът използва финансови инструменти </w:t>
      </w:r>
      <w:r w:rsidR="006C0CB1" w:rsidRPr="00965F71">
        <w:rPr>
          <w:rFonts w:eastAsia="Calibri"/>
          <w:b/>
          <w:sz w:val="24"/>
          <w:szCs w:val="24"/>
          <w:lang w:val="bg-BG" w:eastAsia="en-US"/>
        </w:rPr>
        <w:t>– „</w:t>
      </w:r>
      <w:r w:rsidR="006C0CB1" w:rsidRPr="00965F71">
        <w:rPr>
          <w:rFonts w:eastAsia="Calibri"/>
          <w:sz w:val="24"/>
          <w:szCs w:val="24"/>
          <w:lang w:val="bg-BG" w:eastAsia="en-US"/>
        </w:rPr>
        <w:t>Не</w:t>
      </w:r>
      <w:r w:rsidR="006C0CB1" w:rsidRPr="00965F71">
        <w:rPr>
          <w:rFonts w:eastAsia="Calibri"/>
          <w:b/>
          <w:sz w:val="24"/>
          <w:szCs w:val="24"/>
          <w:lang w:val="bg-BG" w:eastAsia="en-US"/>
        </w:rPr>
        <w:t>“</w:t>
      </w:r>
    </w:p>
    <w:p w:rsidR="00257FAB" w:rsidRPr="00965F71" w:rsidRDefault="00257FAB" w:rsidP="004E7CBC">
      <w:pPr>
        <w:numPr>
          <w:ilvl w:val="0"/>
          <w:numId w:val="7"/>
        </w:numPr>
        <w:spacing w:after="120" w:line="278" w:lineRule="auto"/>
        <w:ind w:left="567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Проектът включва подкрепа от Инициатива за младежка заетост </w:t>
      </w:r>
      <w:r w:rsidR="006C0CB1" w:rsidRPr="00965F71">
        <w:rPr>
          <w:rFonts w:eastAsia="Calibri"/>
          <w:b/>
          <w:sz w:val="24"/>
          <w:szCs w:val="24"/>
          <w:lang w:val="bg-BG" w:eastAsia="en-US"/>
        </w:rPr>
        <w:t>– „</w:t>
      </w:r>
      <w:r w:rsidR="006C0CB1" w:rsidRPr="00965F71">
        <w:rPr>
          <w:rFonts w:eastAsia="Calibri"/>
          <w:sz w:val="24"/>
          <w:szCs w:val="24"/>
          <w:lang w:val="bg-BG" w:eastAsia="en-US"/>
        </w:rPr>
        <w:t>Не</w:t>
      </w:r>
      <w:r w:rsidR="006C0CB1" w:rsidRPr="00965F71">
        <w:rPr>
          <w:rFonts w:eastAsia="Calibri"/>
          <w:b/>
          <w:sz w:val="24"/>
          <w:szCs w:val="24"/>
          <w:lang w:val="bg-BG" w:eastAsia="en-US"/>
        </w:rPr>
        <w:t>“</w:t>
      </w:r>
    </w:p>
    <w:p w:rsidR="002A7640" w:rsidRPr="00965F71" w:rsidRDefault="00257FAB" w:rsidP="004E7CBC">
      <w:pPr>
        <w:numPr>
          <w:ilvl w:val="0"/>
          <w:numId w:val="7"/>
        </w:numPr>
        <w:spacing w:after="120" w:line="278" w:lineRule="auto"/>
        <w:ind w:left="567" w:firstLine="0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Проектът подлежи на режим на държавна помощ</w:t>
      </w:r>
      <w:r w:rsidR="00DB2486" w:rsidRPr="00965F71">
        <w:rPr>
          <w:rFonts w:eastAsia="Calibri"/>
          <w:sz w:val="24"/>
          <w:szCs w:val="24"/>
          <w:lang w:val="bg-BG" w:eastAsia="en-US"/>
        </w:rPr>
        <w:t xml:space="preserve"> -</w:t>
      </w:r>
      <w:r w:rsidR="002A7640" w:rsidRPr="00965F71">
        <w:rPr>
          <w:rFonts w:eastAsia="Calibri"/>
          <w:sz w:val="24"/>
          <w:szCs w:val="24"/>
          <w:lang w:val="bg-BG" w:eastAsia="en-US"/>
        </w:rPr>
        <w:t xml:space="preserve"> „Не“</w:t>
      </w:r>
      <w:r w:rsidR="0087112F" w:rsidRPr="00965F71">
        <w:rPr>
          <w:rFonts w:eastAsia="Calibri"/>
          <w:sz w:val="24"/>
          <w:szCs w:val="24"/>
          <w:lang w:val="bg-BG" w:eastAsia="en-US"/>
        </w:rPr>
        <w:t>.</w:t>
      </w:r>
    </w:p>
    <w:p w:rsidR="002A7640" w:rsidRPr="00965F71" w:rsidRDefault="00257FAB" w:rsidP="004E7CBC">
      <w:pPr>
        <w:numPr>
          <w:ilvl w:val="0"/>
          <w:numId w:val="8"/>
        </w:numPr>
        <w:spacing w:after="120" w:line="278" w:lineRule="auto"/>
        <w:ind w:left="567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Проектът подлежи на режим на минимални помощи</w:t>
      </w:r>
      <w:r w:rsidR="002A7640" w:rsidRPr="00965F71">
        <w:rPr>
          <w:rFonts w:eastAsia="Calibri"/>
          <w:b/>
          <w:sz w:val="24"/>
          <w:szCs w:val="24"/>
          <w:lang w:val="bg-BG" w:eastAsia="en-US"/>
        </w:rPr>
        <w:t>:</w:t>
      </w:r>
      <w:r w:rsidR="00CB6AD5" w:rsidRPr="00965F71">
        <w:rPr>
          <w:rFonts w:eastAsia="Calibri"/>
          <w:sz w:val="24"/>
          <w:szCs w:val="24"/>
          <w:lang w:val="bg-BG" w:eastAsia="en-US"/>
        </w:rPr>
        <w:t xml:space="preserve"> „Не“.</w:t>
      </w:r>
    </w:p>
    <w:p w:rsidR="00257FAB" w:rsidRPr="00965F71" w:rsidRDefault="00257FAB" w:rsidP="004E7CBC">
      <w:pPr>
        <w:numPr>
          <w:ilvl w:val="0"/>
          <w:numId w:val="8"/>
        </w:numPr>
        <w:spacing w:after="120" w:line="278" w:lineRule="auto"/>
        <w:ind w:left="567" w:firstLine="0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Проектът включва публично-частно партньорство</w:t>
      </w:r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6C0CB1" w:rsidRPr="00965F71">
        <w:rPr>
          <w:rFonts w:eastAsia="Calibri"/>
          <w:sz w:val="24"/>
          <w:szCs w:val="24"/>
          <w:lang w:val="bg-BG" w:eastAsia="en-US"/>
        </w:rPr>
        <w:t>– „Не“</w:t>
      </w:r>
    </w:p>
    <w:p w:rsidR="00965735" w:rsidRPr="00965F71" w:rsidRDefault="00965735" w:rsidP="00965735">
      <w:pPr>
        <w:spacing w:line="278" w:lineRule="auto"/>
        <w:jc w:val="both"/>
        <w:rPr>
          <w:rFonts w:eastAsia="Calibri"/>
          <w:b/>
          <w:i/>
          <w:sz w:val="24"/>
          <w:szCs w:val="24"/>
          <w:lang w:val="bg-BG" w:eastAsia="en-US"/>
        </w:rPr>
      </w:pPr>
    </w:p>
    <w:p w:rsidR="006C0CB1" w:rsidRPr="00965F71" w:rsidRDefault="006C0CB1" w:rsidP="00965735">
      <w:pPr>
        <w:spacing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Полетата „Кратко описание на проектното предложение“, „Кратко описание на проектното предложение на английски език“ и „Цел/и на проектното предложение“, както и всички останали полета от Формуляра за кандидатстване са текстови и не позволяват въвеждането на таблици, снимки, скрийншотове, графики и др.</w:t>
      </w:r>
      <w:r w:rsidR="001B0BB9" w:rsidRPr="00965F71">
        <w:rPr>
          <w:rFonts w:eastAsia="Calibri"/>
          <w:sz w:val="24"/>
          <w:szCs w:val="24"/>
          <w:lang w:val="bg-BG" w:eastAsia="en-US"/>
        </w:rPr>
        <w:t xml:space="preserve"> Попълването на поле „Кратко описание на проектното предложение на английски език“ е задължително, следва да кореспондира с текста на български език, не подлежи на оценка от оценителната комисия.</w:t>
      </w:r>
    </w:p>
    <w:p w:rsidR="00A25FC4" w:rsidRPr="00965F71" w:rsidRDefault="005C291E" w:rsidP="009F6C68">
      <w:pPr>
        <w:spacing w:after="120" w:line="274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F6C68">
        <w:rPr>
          <w:rFonts w:eastAsia="Calibri"/>
          <w:noProof/>
          <w:sz w:val="24"/>
          <w:szCs w:val="24"/>
          <w:lang w:val="en-US" w:eastAsia="en-US"/>
        </w:rPr>
        <w:drawing>
          <wp:inline distT="0" distB="0" distL="0" distR="0" wp14:anchorId="49E0FC7A" wp14:editId="5742B713">
            <wp:extent cx="5761355" cy="1597025"/>
            <wp:effectExtent l="0" t="0" r="0" b="317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355" cy="1597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57FAB" w:rsidRPr="00965F71" w:rsidRDefault="00257FAB" w:rsidP="001B3F6E">
      <w:pPr>
        <w:numPr>
          <w:ilvl w:val="0"/>
          <w:numId w:val="3"/>
        </w:numPr>
        <w:spacing w:after="120" w:line="274" w:lineRule="auto"/>
        <w:ind w:left="426" w:hanging="426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Данни за кандидата </w:t>
      </w:r>
    </w:p>
    <w:p w:rsidR="003914D0" w:rsidRPr="00965F71" w:rsidRDefault="009E1FE9" w:rsidP="00791209">
      <w:pPr>
        <w:spacing w:after="18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В ИСУН 2020 е включена връзка с Търговския регист</w:t>
      </w:r>
      <w:r w:rsidR="003914D0" w:rsidRPr="00965F71">
        <w:rPr>
          <w:rFonts w:eastAsia="Calibri"/>
          <w:sz w:val="24"/>
          <w:szCs w:val="24"/>
          <w:lang w:val="bg-BG" w:eastAsia="en-US"/>
        </w:rPr>
        <w:t xml:space="preserve">ър и регистър Булстат, като при </w:t>
      </w:r>
      <w:r w:rsidRPr="00965F71">
        <w:rPr>
          <w:rFonts w:eastAsia="Calibri"/>
          <w:sz w:val="24"/>
          <w:szCs w:val="24"/>
          <w:lang w:val="bg-BG" w:eastAsia="en-US"/>
        </w:rPr>
        <w:t>въвеждане на ЕИК или Булстат системата автоматично извлича данните за дадения кандидат.</w:t>
      </w:r>
      <w:r w:rsidR="003914D0" w:rsidRPr="00965F71">
        <w:rPr>
          <w:rFonts w:eastAsia="Calibri"/>
          <w:sz w:val="24"/>
          <w:szCs w:val="24"/>
          <w:lang w:val="bg-BG" w:eastAsia="en-US"/>
        </w:rPr>
        <w:t xml:space="preserve"> Кандидат</w:t>
      </w:r>
      <w:r w:rsidR="009E07AB" w:rsidRPr="00965F71">
        <w:rPr>
          <w:rFonts w:eastAsia="Calibri"/>
          <w:sz w:val="24"/>
          <w:szCs w:val="24"/>
          <w:lang w:val="bg-BG" w:eastAsia="en-US"/>
        </w:rPr>
        <w:t>ите</w:t>
      </w:r>
      <w:r w:rsidR="003914D0" w:rsidRPr="00965F71">
        <w:rPr>
          <w:rFonts w:eastAsia="Calibri"/>
          <w:sz w:val="24"/>
          <w:szCs w:val="24"/>
          <w:lang w:val="bg-BG" w:eastAsia="en-US"/>
        </w:rPr>
        <w:t xml:space="preserve"> въвежда</w:t>
      </w:r>
      <w:r w:rsidR="009E07AB" w:rsidRPr="00965F71">
        <w:rPr>
          <w:rFonts w:eastAsia="Calibri"/>
          <w:sz w:val="24"/>
          <w:szCs w:val="24"/>
          <w:lang w:val="bg-BG" w:eastAsia="en-US"/>
        </w:rPr>
        <w:t>т</w:t>
      </w:r>
      <w:r w:rsidR="003914D0" w:rsidRPr="00965F71">
        <w:rPr>
          <w:rFonts w:eastAsia="Calibri"/>
          <w:sz w:val="24"/>
          <w:szCs w:val="24"/>
          <w:lang w:val="bg-BG" w:eastAsia="en-US"/>
        </w:rPr>
        <w:t xml:space="preserve"> информация за следните полета:</w:t>
      </w:r>
    </w:p>
    <w:p w:rsidR="005C291E" w:rsidRPr="005C291E" w:rsidRDefault="005C291E" w:rsidP="005C291E">
      <w:pPr>
        <w:pStyle w:val="ListParagraph"/>
        <w:numPr>
          <w:ilvl w:val="0"/>
          <w:numId w:val="9"/>
        </w:numPr>
        <w:rPr>
          <w:rFonts w:ascii="Times New Roman" w:hAnsi="Times New Roman"/>
          <w:b/>
          <w:sz w:val="24"/>
          <w:szCs w:val="24"/>
          <w:lang w:val="bg-BG"/>
        </w:rPr>
      </w:pPr>
      <w:r w:rsidRPr="005C291E">
        <w:rPr>
          <w:rFonts w:ascii="Times New Roman" w:hAnsi="Times New Roman"/>
          <w:b/>
          <w:sz w:val="24"/>
          <w:szCs w:val="24"/>
          <w:lang w:val="bg-BG"/>
        </w:rPr>
        <w:t xml:space="preserve">Булстат/ЕИК/Булстат за свободни професии (ЕГН) – </w:t>
      </w:r>
      <w:r w:rsidRPr="009F6C68">
        <w:rPr>
          <w:rFonts w:ascii="Times New Roman" w:hAnsi="Times New Roman"/>
          <w:sz w:val="24"/>
          <w:szCs w:val="24"/>
          <w:lang w:val="bg-BG"/>
        </w:rPr>
        <w:t>избор от падащо меню</w:t>
      </w:r>
    </w:p>
    <w:p w:rsidR="003914D0" w:rsidRPr="00965F71" w:rsidRDefault="003914D0" w:rsidP="004E7CBC">
      <w:pPr>
        <w:numPr>
          <w:ilvl w:val="0"/>
          <w:numId w:val="9"/>
        </w:numPr>
        <w:spacing w:after="120" w:line="278" w:lineRule="auto"/>
        <w:ind w:left="1276" w:hanging="87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Номер – </w:t>
      </w:r>
      <w:r w:rsidRPr="00965F71">
        <w:rPr>
          <w:rFonts w:eastAsia="Calibri"/>
          <w:sz w:val="24"/>
          <w:szCs w:val="24"/>
          <w:lang w:val="bg-BG" w:eastAsia="en-US"/>
        </w:rPr>
        <w:t>въвежда се от кандидат</w:t>
      </w:r>
      <w:r w:rsidR="009E07AB" w:rsidRPr="00965F71">
        <w:rPr>
          <w:rFonts w:eastAsia="Calibri"/>
          <w:sz w:val="24"/>
          <w:szCs w:val="24"/>
          <w:lang w:val="bg-BG" w:eastAsia="en-US"/>
        </w:rPr>
        <w:t>ите</w:t>
      </w:r>
    </w:p>
    <w:p w:rsidR="003914D0" w:rsidRPr="00965F71" w:rsidRDefault="003914D0" w:rsidP="00965735">
      <w:pPr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След изтегляне на данните от Регистър Булстат ИСУН 2020 автоматично попълва следните полета:</w:t>
      </w:r>
    </w:p>
    <w:p w:rsidR="003914D0" w:rsidRPr="00965F71" w:rsidRDefault="003914D0" w:rsidP="003914D0">
      <w:pPr>
        <w:ind w:firstLine="714"/>
        <w:outlineLvl w:val="1"/>
        <w:rPr>
          <w:rFonts w:eastAsia="Calibri"/>
          <w:sz w:val="24"/>
          <w:szCs w:val="24"/>
          <w:lang w:val="bg-BG" w:eastAsia="en-US"/>
        </w:rPr>
      </w:pPr>
    </w:p>
    <w:p w:rsidR="003914D0" w:rsidRPr="00965F71" w:rsidRDefault="003914D0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Пълно наименование (до 200 символа);</w:t>
      </w:r>
    </w:p>
    <w:p w:rsidR="003914D0" w:rsidRPr="00965F71" w:rsidRDefault="003914D0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Тип на организацията;</w:t>
      </w:r>
    </w:p>
    <w:p w:rsidR="003914D0" w:rsidRPr="00965F71" w:rsidRDefault="003914D0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Вид организация;</w:t>
      </w:r>
    </w:p>
    <w:p w:rsidR="003914D0" w:rsidRPr="00965F71" w:rsidRDefault="003914D0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Седалище;</w:t>
      </w:r>
    </w:p>
    <w:p w:rsidR="003914D0" w:rsidRPr="00965F71" w:rsidRDefault="003914D0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Адрес на управление;</w:t>
      </w:r>
    </w:p>
    <w:p w:rsidR="003914D0" w:rsidRPr="00965F71" w:rsidRDefault="003914D0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Телефонен номер;</w:t>
      </w:r>
    </w:p>
    <w:p w:rsidR="00965735" w:rsidRPr="009E0575" w:rsidRDefault="003914D0" w:rsidP="0001761F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lastRenderedPageBreak/>
        <w:t>Факс.</w:t>
      </w:r>
    </w:p>
    <w:p w:rsidR="009E0575" w:rsidRDefault="009E0575" w:rsidP="009E0575">
      <w:pPr>
        <w:spacing w:after="120" w:line="278" w:lineRule="auto"/>
        <w:jc w:val="both"/>
        <w:rPr>
          <w:rFonts w:eastAsia="Calibri"/>
          <w:b/>
          <w:sz w:val="24"/>
          <w:szCs w:val="24"/>
          <w:lang w:val="bg-BG" w:eastAsia="en-US"/>
        </w:rPr>
      </w:pPr>
      <w:r>
        <w:rPr>
          <w:rFonts w:eastAsia="Calibri"/>
          <w:b/>
          <w:sz w:val="24"/>
          <w:szCs w:val="24"/>
          <w:lang w:val="bg-BG" w:eastAsia="en-US"/>
        </w:rPr>
        <w:t>Представен е пример с данни на МЗХГ.</w:t>
      </w:r>
    </w:p>
    <w:p w:rsidR="009E0575" w:rsidRPr="009E0575" w:rsidRDefault="009E0575" w:rsidP="009E0575">
      <w:pPr>
        <w:spacing w:after="120" w:line="278" w:lineRule="auto"/>
        <w:jc w:val="both"/>
        <w:rPr>
          <w:rFonts w:eastAsia="Calibri"/>
          <w:b/>
          <w:sz w:val="24"/>
          <w:szCs w:val="24"/>
          <w:lang w:val="bg-BG" w:eastAsia="en-US"/>
        </w:rPr>
      </w:pPr>
      <w:r>
        <w:rPr>
          <w:noProof/>
          <w:lang w:val="en-US" w:eastAsia="en-US"/>
        </w:rPr>
        <w:drawing>
          <wp:inline distT="0" distB="0" distL="0" distR="0" wp14:anchorId="7A3D3744" wp14:editId="197E2F6E">
            <wp:extent cx="5972810" cy="3152775"/>
            <wp:effectExtent l="0" t="0" r="8890" b="952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72810" cy="315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5FB0" w:rsidRDefault="00515FB0" w:rsidP="00965735">
      <w:pPr>
        <w:outlineLvl w:val="1"/>
        <w:rPr>
          <w:sz w:val="24"/>
          <w:szCs w:val="24"/>
          <w:lang w:val="bg-BG"/>
        </w:rPr>
      </w:pPr>
      <w:r w:rsidRPr="00965F71">
        <w:rPr>
          <w:sz w:val="24"/>
          <w:szCs w:val="24"/>
          <w:lang w:val="bg-BG"/>
        </w:rPr>
        <w:t>Всички останали полета следва да бъдат попълнени ръчно от кандидатите.</w:t>
      </w:r>
    </w:p>
    <w:p w:rsidR="005C291E" w:rsidRPr="00965F71" w:rsidRDefault="005C291E" w:rsidP="00965735">
      <w:pPr>
        <w:outlineLvl w:val="1"/>
        <w:rPr>
          <w:sz w:val="24"/>
          <w:szCs w:val="24"/>
          <w:lang w:val="bg-BG"/>
        </w:rPr>
      </w:pPr>
    </w:p>
    <w:p w:rsidR="005C291E" w:rsidRDefault="005C291E" w:rsidP="005C291E">
      <w:pPr>
        <w:jc w:val="both"/>
        <w:outlineLvl w:val="1"/>
        <w:rPr>
          <w:b/>
          <w:sz w:val="24"/>
          <w:szCs w:val="24"/>
          <w:lang w:val="bg-BG"/>
        </w:rPr>
      </w:pPr>
      <w:r w:rsidRPr="009F6C68">
        <w:rPr>
          <w:b/>
          <w:sz w:val="24"/>
          <w:szCs w:val="24"/>
          <w:lang w:val="bg-BG"/>
        </w:rPr>
        <w:t>Важно:</w:t>
      </w:r>
      <w:r w:rsidRPr="00F47F9F">
        <w:rPr>
          <w:sz w:val="24"/>
          <w:szCs w:val="24"/>
          <w:lang w:val="bg-BG"/>
        </w:rPr>
        <w:t xml:space="preserve"> При неактуална информация в Търговския регистър и в случай че предприятието-кандидат използва опцията за автоматично „извличане“ на данните от него, тогава данните за предприятието, които ще фигурират във Формуляра за кандидатстване също ще бъдат неактуални. В този случай, след като установите, че данните не са коректни </w:t>
      </w:r>
      <w:r>
        <w:rPr>
          <w:sz w:val="24"/>
          <w:szCs w:val="24"/>
          <w:lang w:val="bg-BG"/>
        </w:rPr>
        <w:t xml:space="preserve">е необходимо да ги промените, като системата позволява тяхната корекция.  </w:t>
      </w:r>
    </w:p>
    <w:p w:rsidR="005C291E" w:rsidRDefault="005C291E" w:rsidP="005C291E">
      <w:pPr>
        <w:jc w:val="both"/>
        <w:outlineLvl w:val="1"/>
        <w:rPr>
          <w:b/>
          <w:sz w:val="24"/>
          <w:szCs w:val="24"/>
          <w:lang w:val="bg-BG"/>
        </w:rPr>
      </w:pPr>
      <w:r w:rsidRPr="009F6C68">
        <w:rPr>
          <w:b/>
          <w:sz w:val="24"/>
          <w:szCs w:val="24"/>
          <w:lang w:val="bg-BG"/>
        </w:rPr>
        <w:t>Важно:</w:t>
      </w:r>
      <w:r w:rsidRPr="00D11E2B">
        <w:rPr>
          <w:sz w:val="24"/>
          <w:szCs w:val="24"/>
          <w:lang w:val="bg-BG"/>
        </w:rPr>
        <w:t xml:space="preserve"> Полето за електронна поща в адреса за кореспонденция се попълва автоматично от системата с електронната поща на профила, през който е зареден/отворен формулярът за кандидатстване. Ако един и същи формуляр се зарежда/отваря през различни профили, при всяко отваряне, системата ще променя електронната поща автоматично, което означава, че системата ще попълни и запамети електронната поща на профила, през който е подадено проектното предложение.</w:t>
      </w:r>
    </w:p>
    <w:p w:rsidR="005C291E" w:rsidRDefault="005C291E" w:rsidP="005C291E">
      <w:pPr>
        <w:jc w:val="both"/>
        <w:outlineLvl w:val="1"/>
        <w:rPr>
          <w:b/>
          <w:sz w:val="24"/>
          <w:szCs w:val="24"/>
          <w:lang w:val="bg-BG"/>
        </w:rPr>
      </w:pPr>
    </w:p>
    <w:p w:rsidR="005C291E" w:rsidRDefault="005C291E" w:rsidP="005C291E">
      <w:pPr>
        <w:jc w:val="both"/>
        <w:outlineLvl w:val="1"/>
        <w:rPr>
          <w:b/>
          <w:sz w:val="24"/>
          <w:szCs w:val="24"/>
          <w:lang w:val="bg-BG"/>
        </w:rPr>
      </w:pPr>
      <w:r w:rsidRPr="00D11E2B">
        <w:rPr>
          <w:sz w:val="24"/>
          <w:szCs w:val="24"/>
          <w:lang w:val="bg-BG"/>
        </w:rPr>
        <w:t>Последното е изключително важно, тъй като по време на етап „Оценка на проектно предложение“ комуникацията с кандидата и редакцията на забелязани неточности по подаденото проектно предложение ще се извършват електронно чрез профила на кандидата в ИСУН 2020, от който е подаден съответния проект и промени на посочения профил (вкл. промяна на имейл адреса, асоцииран към съответния профил) са невъзможни.</w:t>
      </w:r>
    </w:p>
    <w:p w:rsidR="005C291E" w:rsidRDefault="005C291E" w:rsidP="005C291E">
      <w:pPr>
        <w:outlineLvl w:val="1"/>
        <w:rPr>
          <w:b/>
          <w:sz w:val="24"/>
          <w:szCs w:val="24"/>
          <w:lang w:val="bg-BG"/>
        </w:rPr>
      </w:pPr>
      <w:r w:rsidRPr="007929EE">
        <w:rPr>
          <w:sz w:val="24"/>
          <w:szCs w:val="24"/>
          <w:lang w:val="bg-BG"/>
        </w:rPr>
        <w:t>Извършва се промяна в автоматично попълнената информация в поле „Тип на организацията“, като от падащо меню избирате съответната категория  и информацията в поле „Вид организация“ – избирате категория  според вида на предприятието.</w:t>
      </w:r>
    </w:p>
    <w:p w:rsidR="005C291E" w:rsidRPr="00D56F8C" w:rsidRDefault="005C291E" w:rsidP="005C291E">
      <w:pPr>
        <w:pStyle w:val="CommentText"/>
        <w:rPr>
          <w:sz w:val="24"/>
          <w:szCs w:val="24"/>
          <w:lang w:val="bg-BG"/>
        </w:rPr>
      </w:pPr>
    </w:p>
    <w:p w:rsidR="00257FAB" w:rsidRPr="00965F71" w:rsidRDefault="00257FAB" w:rsidP="004E7CBC">
      <w:pPr>
        <w:numPr>
          <w:ilvl w:val="0"/>
          <w:numId w:val="11"/>
        </w:numPr>
        <w:spacing w:after="18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Пълно наименование на английски език (до 200 символа)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полето не подлежи на оценка от оценителната комисия. Целта е да </w:t>
      </w:r>
      <w:r w:rsidR="00BF6DA8" w:rsidRPr="00965F71">
        <w:rPr>
          <w:rFonts w:eastAsia="Calibri"/>
          <w:sz w:val="24"/>
          <w:szCs w:val="24"/>
          <w:lang w:val="bg-BG" w:eastAsia="en-US"/>
        </w:rPr>
        <w:t>бъде</w:t>
      </w:r>
      <w:r w:rsidRPr="00965F71">
        <w:rPr>
          <w:rFonts w:eastAsia="Calibri"/>
          <w:sz w:val="24"/>
          <w:szCs w:val="24"/>
          <w:lang w:val="bg-BG" w:eastAsia="en-US"/>
        </w:rPr>
        <w:t xml:space="preserve"> спаз</w:t>
      </w:r>
      <w:r w:rsidR="00BF6DA8" w:rsidRPr="00965F71">
        <w:rPr>
          <w:rFonts w:eastAsia="Calibri"/>
          <w:sz w:val="24"/>
          <w:szCs w:val="24"/>
          <w:lang w:val="bg-BG" w:eastAsia="en-US"/>
        </w:rPr>
        <w:t>ено</w:t>
      </w:r>
      <w:r w:rsidRPr="00965F71">
        <w:rPr>
          <w:rFonts w:eastAsia="Calibri"/>
          <w:sz w:val="24"/>
          <w:szCs w:val="24"/>
          <w:lang w:val="bg-BG" w:eastAsia="en-US"/>
        </w:rPr>
        <w:t xml:space="preserve"> изискването за публичност и прозрачност, като информацията ще се визуализира в публичния модул на ИСУН 2020</w:t>
      </w:r>
      <w:r w:rsidR="005C291E">
        <w:rPr>
          <w:rFonts w:eastAsia="Calibri"/>
          <w:sz w:val="24"/>
          <w:szCs w:val="24"/>
          <w:lang w:val="bg-BG" w:eastAsia="en-US"/>
        </w:rPr>
        <w:t>;</w:t>
      </w:r>
    </w:p>
    <w:p w:rsidR="009F6C68" w:rsidRDefault="00257FAB" w:rsidP="004E7CBC">
      <w:pPr>
        <w:numPr>
          <w:ilvl w:val="0"/>
          <w:numId w:val="11"/>
        </w:numPr>
        <w:spacing w:after="18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5C291E">
        <w:rPr>
          <w:rFonts w:eastAsia="Calibri"/>
          <w:b/>
          <w:sz w:val="24"/>
          <w:szCs w:val="24"/>
          <w:lang w:val="bg-BG" w:eastAsia="en-US"/>
        </w:rPr>
        <w:t>Категория/статус на предприятието</w:t>
      </w:r>
      <w:r w:rsidRPr="005C291E">
        <w:rPr>
          <w:rFonts w:eastAsia="Calibri"/>
          <w:sz w:val="24"/>
          <w:szCs w:val="24"/>
          <w:lang w:val="bg-BG" w:eastAsia="en-US"/>
        </w:rPr>
        <w:t xml:space="preserve"> – </w:t>
      </w:r>
      <w:r w:rsidR="005C291E" w:rsidRPr="005C291E">
        <w:rPr>
          <w:rFonts w:eastAsia="Calibri"/>
          <w:sz w:val="24"/>
          <w:szCs w:val="24"/>
          <w:lang w:val="bg-BG" w:eastAsia="en-US"/>
        </w:rPr>
        <w:t>избира се статут на предприятието съгласно разпоредбите на Закона за малките и средните предприятия</w:t>
      </w:r>
      <w:r w:rsidR="005C291E">
        <w:rPr>
          <w:rFonts w:eastAsia="Calibri"/>
          <w:sz w:val="24"/>
          <w:szCs w:val="24"/>
          <w:lang w:val="bg-BG" w:eastAsia="en-US"/>
        </w:rPr>
        <w:t>;</w:t>
      </w:r>
      <w:r w:rsidR="005C291E" w:rsidRPr="005C291E" w:rsidDel="005C291E">
        <w:rPr>
          <w:rFonts w:eastAsia="Calibri"/>
          <w:sz w:val="24"/>
          <w:szCs w:val="24"/>
          <w:lang w:val="bg-BG" w:eastAsia="en-US"/>
        </w:rPr>
        <w:t xml:space="preserve"> </w:t>
      </w:r>
    </w:p>
    <w:p w:rsidR="009F6C68" w:rsidRDefault="00257FAB" w:rsidP="009F6C68">
      <w:pPr>
        <w:numPr>
          <w:ilvl w:val="0"/>
          <w:numId w:val="11"/>
        </w:numPr>
        <w:spacing w:after="18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5C291E">
        <w:rPr>
          <w:rFonts w:eastAsia="Calibri"/>
          <w:b/>
          <w:sz w:val="24"/>
          <w:szCs w:val="24"/>
          <w:lang w:val="bg-BG" w:eastAsia="en-US"/>
        </w:rPr>
        <w:lastRenderedPageBreak/>
        <w:t>Код на организацията по КИД 2008</w:t>
      </w:r>
      <w:r w:rsidRPr="005C291E">
        <w:rPr>
          <w:rFonts w:eastAsia="Calibri"/>
          <w:sz w:val="24"/>
          <w:szCs w:val="24"/>
          <w:lang w:val="bg-BG" w:eastAsia="en-US"/>
        </w:rPr>
        <w:t xml:space="preserve"> </w:t>
      </w:r>
      <w:r w:rsidR="003741F2" w:rsidRPr="005C291E">
        <w:rPr>
          <w:rFonts w:eastAsia="Calibri"/>
          <w:sz w:val="24"/>
          <w:szCs w:val="24"/>
          <w:lang w:val="bg-BG" w:eastAsia="en-US"/>
        </w:rPr>
        <w:t xml:space="preserve">– </w:t>
      </w:r>
      <w:r w:rsidR="00D66C73" w:rsidRPr="005C291E">
        <w:rPr>
          <w:rFonts w:eastAsia="Calibri"/>
          <w:sz w:val="24"/>
          <w:szCs w:val="24"/>
          <w:lang w:val="bg-BG" w:eastAsia="en-US"/>
        </w:rPr>
        <w:t xml:space="preserve">избира се код в зависимост от основната дейност на </w:t>
      </w:r>
      <w:r w:rsidR="005C291E">
        <w:rPr>
          <w:rFonts w:eastAsia="Calibri"/>
          <w:sz w:val="24"/>
          <w:szCs w:val="24"/>
          <w:lang w:val="bg-BG" w:eastAsia="en-US"/>
        </w:rPr>
        <w:t>кандидата;</w:t>
      </w:r>
    </w:p>
    <w:p w:rsidR="00257FAB" w:rsidRPr="009F6C68" w:rsidRDefault="00257FAB" w:rsidP="009F6C68">
      <w:pPr>
        <w:numPr>
          <w:ilvl w:val="0"/>
          <w:numId w:val="11"/>
        </w:numPr>
        <w:spacing w:after="18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F6C68">
        <w:rPr>
          <w:rFonts w:eastAsia="Calibri"/>
          <w:b/>
          <w:sz w:val="24"/>
          <w:szCs w:val="24"/>
          <w:lang w:val="bg-BG" w:eastAsia="en-US"/>
        </w:rPr>
        <w:t>Код на проекта по КИД 2008</w:t>
      </w:r>
      <w:r w:rsidRPr="009F6C68">
        <w:rPr>
          <w:rFonts w:eastAsia="Calibri"/>
          <w:sz w:val="24"/>
          <w:szCs w:val="24"/>
          <w:lang w:val="bg-BG" w:eastAsia="en-US"/>
        </w:rPr>
        <w:t xml:space="preserve"> – </w:t>
      </w:r>
      <w:r w:rsidR="005C291E" w:rsidRPr="009F6C68">
        <w:rPr>
          <w:rFonts w:eastAsia="Calibri"/>
          <w:sz w:val="24"/>
          <w:szCs w:val="24"/>
          <w:lang w:val="bg-BG" w:eastAsia="en-US"/>
        </w:rPr>
        <w:t>избира се код в зависимост от основната дейност по проектното предложение.</w:t>
      </w:r>
    </w:p>
    <w:p w:rsidR="005C291E" w:rsidRPr="00965F71" w:rsidRDefault="005C291E" w:rsidP="009F6C68">
      <w:pPr>
        <w:spacing w:after="18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F6C68">
        <w:rPr>
          <w:rFonts w:eastAsia="Calibri"/>
          <w:b/>
          <w:sz w:val="24"/>
          <w:szCs w:val="24"/>
          <w:lang w:val="bg-BG" w:eastAsia="en-US"/>
        </w:rPr>
        <w:t>ВАЖНО:</w:t>
      </w:r>
      <w:r w:rsidRPr="005C291E">
        <w:rPr>
          <w:rFonts w:eastAsia="Calibri"/>
          <w:sz w:val="24"/>
          <w:szCs w:val="24"/>
          <w:lang w:val="bg-BG" w:eastAsia="en-US"/>
        </w:rPr>
        <w:t xml:space="preserve"> ИСУН 2020 не отчита това поле като задължително за попълване и системата няма да включи полето в съобщението „Има допуснати грешки при попълване на данните във формуляра“. Формулярът би могъл да бъде подаден и без попълването на това поле.</w:t>
      </w:r>
    </w:p>
    <w:p w:rsidR="00A25FC4" w:rsidRDefault="00257FAB" w:rsidP="004E7CBC">
      <w:pPr>
        <w:numPr>
          <w:ilvl w:val="0"/>
          <w:numId w:val="11"/>
        </w:numPr>
        <w:spacing w:after="18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Адрес за кореспонденция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дава възможност да се </w:t>
      </w:r>
      <w:r w:rsidR="00322038" w:rsidRPr="00965F71">
        <w:rPr>
          <w:rFonts w:eastAsia="Calibri"/>
          <w:sz w:val="24"/>
          <w:szCs w:val="24"/>
          <w:lang w:val="bg-BG" w:eastAsia="en-US"/>
        </w:rPr>
        <w:t>копира</w:t>
      </w:r>
      <w:r w:rsidRPr="00965F71">
        <w:rPr>
          <w:rFonts w:eastAsia="Calibri"/>
          <w:sz w:val="24"/>
          <w:szCs w:val="24"/>
          <w:lang w:val="bg-BG" w:eastAsia="en-US"/>
        </w:rPr>
        <w:t xml:space="preserve"> същата информация, която е посочена в Адреса на управление. Системата дава възможност за попълване на адрес за кореспонденция, в случай че той е различен от адреса на управление.</w:t>
      </w:r>
    </w:p>
    <w:p w:rsidR="005C291E" w:rsidRPr="00965F71" w:rsidRDefault="005C291E" w:rsidP="009F6C68">
      <w:pPr>
        <w:spacing w:after="18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F6C68">
        <w:rPr>
          <w:rFonts w:eastAsia="Calibri"/>
          <w:noProof/>
          <w:sz w:val="24"/>
          <w:szCs w:val="24"/>
          <w:lang w:val="en-US" w:eastAsia="en-US"/>
        </w:rPr>
        <w:drawing>
          <wp:inline distT="0" distB="0" distL="0" distR="0" wp14:anchorId="6C4EFC7B" wp14:editId="2D38DBCB">
            <wp:extent cx="5761355" cy="207899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355" cy="2078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E7CBC" w:rsidRPr="0001761F" w:rsidRDefault="00257FAB" w:rsidP="00965735">
      <w:pPr>
        <w:numPr>
          <w:ilvl w:val="0"/>
          <w:numId w:val="11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Е-mail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попълва се автоматично от системата</w:t>
      </w:r>
      <w:r w:rsidR="00D66C73" w:rsidRPr="00965F71">
        <w:rPr>
          <w:rFonts w:eastAsia="Calibri"/>
          <w:sz w:val="24"/>
          <w:szCs w:val="24"/>
          <w:lang w:val="bg-BG" w:eastAsia="en-US"/>
        </w:rPr>
        <w:t xml:space="preserve"> – зададения електр</w:t>
      </w:r>
      <w:r w:rsidR="008E0F25">
        <w:rPr>
          <w:rFonts w:eastAsia="Calibri"/>
          <w:sz w:val="24"/>
          <w:szCs w:val="24"/>
          <w:lang w:val="bg-BG" w:eastAsia="en-US"/>
        </w:rPr>
        <w:t xml:space="preserve">онен </w:t>
      </w:r>
      <w:r w:rsidR="00D66C73" w:rsidRPr="00965F71">
        <w:rPr>
          <w:rFonts w:eastAsia="Calibri"/>
          <w:sz w:val="24"/>
          <w:szCs w:val="24"/>
          <w:lang w:val="bg-BG" w:eastAsia="en-US"/>
        </w:rPr>
        <w:t xml:space="preserve">адрес при </w:t>
      </w:r>
      <w:r w:rsidR="00B173F3" w:rsidRPr="00965F71">
        <w:rPr>
          <w:rFonts w:eastAsia="Calibri"/>
          <w:sz w:val="24"/>
          <w:szCs w:val="24"/>
          <w:lang w:val="bg-BG" w:eastAsia="en-US"/>
        </w:rPr>
        <w:t>регистрация</w:t>
      </w:r>
      <w:r w:rsidR="00D66C73" w:rsidRPr="00965F71">
        <w:rPr>
          <w:rFonts w:eastAsia="Calibri"/>
          <w:sz w:val="24"/>
          <w:szCs w:val="24"/>
          <w:lang w:val="bg-BG" w:eastAsia="en-US"/>
        </w:rPr>
        <w:t xml:space="preserve"> за кандидатстване.</w:t>
      </w:r>
    </w:p>
    <w:p w:rsidR="009F6C68" w:rsidRDefault="005C291E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F6C68">
        <w:rPr>
          <w:rFonts w:eastAsia="Calibri"/>
          <w:sz w:val="24"/>
          <w:szCs w:val="24"/>
          <w:lang w:val="bg-BG" w:eastAsia="en-US"/>
        </w:rPr>
        <w:t xml:space="preserve">Полето за електронна поща в адреса за кореспонденция се попълва автоматично от системата с електронната поща на профила, през който е зареден/отворен формулярът за кандидатстване. </w:t>
      </w:r>
      <w:r w:rsidRPr="009F6C68">
        <w:rPr>
          <w:rFonts w:eastAsia="Calibri"/>
          <w:b/>
          <w:sz w:val="24"/>
          <w:szCs w:val="24"/>
          <w:lang w:val="bg-BG" w:eastAsia="en-US"/>
        </w:rPr>
        <w:t>Ако един и същи формуляр се зарежда/отваря през различни профили, при всяко отваряне, системата ще променя електронната поща автоматично, което означава, че системата ще попълни и запамети електронната поща на профила, през който е подадено проектното предложение.</w:t>
      </w:r>
      <w:r w:rsidRPr="009F6C68">
        <w:rPr>
          <w:rFonts w:eastAsia="Calibri"/>
          <w:sz w:val="24"/>
          <w:szCs w:val="24"/>
          <w:lang w:val="bg-BG" w:eastAsia="en-US"/>
        </w:rPr>
        <w:t xml:space="preserve"> По време на оценка на проектно предложение комуникацията с кандидата и редакцията на забелязани неточности по подаденото проектно предложение ще се извършват електронно чрез профила на кандидата в ИСУН 2020, от който е подаден съответния проект и промени на посочения профил (вкл. промяна на имейл адреса, асоцииран към съответния профил) са невъзможни.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Телефонен номер 1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въвежда се официалният телефон на кандидата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Телефонен номер 2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полето не е задължително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Номер на факс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полето не е задължително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Имена на лицето, представляващо организацията (до 100 символа)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следва да се попълнят имената на </w:t>
      </w:r>
      <w:r w:rsidR="008E0F25">
        <w:rPr>
          <w:rFonts w:eastAsia="Calibri"/>
          <w:sz w:val="24"/>
          <w:szCs w:val="24"/>
          <w:lang w:val="bg-BG" w:eastAsia="en-US"/>
        </w:rPr>
        <w:t xml:space="preserve">представляващия </w:t>
      </w:r>
      <w:r w:rsidR="009457BC">
        <w:rPr>
          <w:rFonts w:eastAsia="Calibri"/>
          <w:sz w:val="24"/>
          <w:szCs w:val="24"/>
          <w:lang w:val="bg-BG" w:eastAsia="en-US"/>
        </w:rPr>
        <w:t>обединението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lastRenderedPageBreak/>
        <w:t>Лице за контакти (до 100 символа)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</w:t>
      </w:r>
      <w:r w:rsidRPr="00965F71">
        <w:rPr>
          <w:rFonts w:eastAsia="Calibri"/>
          <w:sz w:val="24"/>
          <w:szCs w:val="24"/>
          <w:lang w:val="bg-BG" w:eastAsia="en-US"/>
        </w:rPr>
        <w:t>– следва да се попълнят имената на лицето за контакти (</w:t>
      </w:r>
      <w:r w:rsidRPr="009F6C68">
        <w:rPr>
          <w:rFonts w:eastAsia="Calibri"/>
          <w:sz w:val="24"/>
          <w:szCs w:val="24"/>
          <w:lang w:val="bg-BG" w:eastAsia="en-US"/>
        </w:rPr>
        <w:t xml:space="preserve">най-често </w:t>
      </w:r>
      <w:r w:rsidR="009F6C68" w:rsidRPr="009F6C68">
        <w:rPr>
          <w:rFonts w:eastAsia="Calibri"/>
          <w:sz w:val="24"/>
          <w:szCs w:val="24"/>
          <w:lang w:val="bg-BG" w:eastAsia="en-US"/>
        </w:rPr>
        <w:t>представляващия</w:t>
      </w:r>
      <w:r w:rsidR="008E0F25">
        <w:rPr>
          <w:rFonts w:eastAsia="Calibri"/>
          <w:sz w:val="24"/>
          <w:szCs w:val="24"/>
          <w:lang w:val="bg-BG" w:eastAsia="en-US"/>
        </w:rPr>
        <w:t xml:space="preserve"> </w:t>
      </w:r>
      <w:r w:rsidR="009457BC">
        <w:rPr>
          <w:rFonts w:eastAsia="Calibri"/>
          <w:sz w:val="24"/>
          <w:szCs w:val="24"/>
          <w:lang w:val="bg-BG" w:eastAsia="en-US"/>
        </w:rPr>
        <w:t>обединението</w:t>
      </w:r>
      <w:r w:rsidRPr="00965F71">
        <w:rPr>
          <w:rFonts w:eastAsia="Calibri"/>
          <w:sz w:val="24"/>
          <w:szCs w:val="24"/>
          <w:lang w:val="bg-BG" w:eastAsia="en-US"/>
        </w:rPr>
        <w:t xml:space="preserve">). 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Тел. на лицето за контакти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въвежда се телефон за връзка с лицето за контакти по проекта</w:t>
      </w:r>
      <w:r w:rsidR="003741F2" w:rsidRPr="00965F71">
        <w:rPr>
          <w:rFonts w:eastAsia="Calibri"/>
          <w:sz w:val="24"/>
          <w:szCs w:val="24"/>
          <w:lang w:val="bg-BG" w:eastAsia="en-US"/>
        </w:rPr>
        <w:t>.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E-mail на лицето за контакти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</w:t>
      </w:r>
      <w:r w:rsidR="00A25FC4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Pr="00965F71">
        <w:rPr>
          <w:rFonts w:eastAsia="Calibri"/>
          <w:sz w:val="24"/>
          <w:szCs w:val="24"/>
          <w:lang w:val="bg-BG" w:eastAsia="en-US"/>
        </w:rPr>
        <w:t>най-удачно е да се посочи електронният адрес на организацията, с който кандидатът е регистриран в ИСУН 2020 и от който влиза в системата. Задължително е пълно изписване на електронния адрес на лицето за контакти. Сис</w:t>
      </w:r>
      <w:r w:rsidR="00944D2B" w:rsidRPr="00965F71">
        <w:rPr>
          <w:rFonts w:eastAsia="Calibri"/>
          <w:sz w:val="24"/>
          <w:szCs w:val="24"/>
          <w:lang w:val="bg-BG" w:eastAsia="en-US"/>
        </w:rPr>
        <w:t xml:space="preserve">темата </w:t>
      </w:r>
      <w:r w:rsidRPr="00965F71">
        <w:rPr>
          <w:rFonts w:eastAsia="Calibri"/>
          <w:sz w:val="24"/>
          <w:szCs w:val="24"/>
          <w:lang w:val="bg-BG" w:eastAsia="en-US"/>
        </w:rPr>
        <w:t>изписва съобщение за грешка при неточно изписване на електронния адрес.</w:t>
      </w:r>
    </w:p>
    <w:p w:rsidR="00257FAB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Допълнително описание (до 2 000 символа)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полето не е задължително</w:t>
      </w:r>
      <w:r w:rsidR="00944D2B" w:rsidRPr="00965F71">
        <w:rPr>
          <w:rFonts w:eastAsia="Calibri"/>
          <w:sz w:val="24"/>
          <w:szCs w:val="24"/>
          <w:lang w:val="bg-BG" w:eastAsia="en-US"/>
        </w:rPr>
        <w:t>,</w:t>
      </w:r>
      <w:r w:rsidR="00944D2B" w:rsidRPr="00965F71">
        <w:rPr>
          <w:lang w:val="bg-BG"/>
        </w:rPr>
        <w:t xml:space="preserve"> </w:t>
      </w:r>
      <w:r w:rsidR="00944D2B" w:rsidRPr="00965F71">
        <w:rPr>
          <w:rFonts w:eastAsia="Calibri"/>
          <w:sz w:val="24"/>
          <w:szCs w:val="24"/>
          <w:lang w:val="bg-BG" w:eastAsia="en-US"/>
        </w:rPr>
        <w:t xml:space="preserve">предвидено е </w:t>
      </w:r>
      <w:r w:rsidR="00944D2B" w:rsidRPr="008E0F25">
        <w:rPr>
          <w:rFonts w:eastAsia="Calibri"/>
          <w:sz w:val="24"/>
          <w:szCs w:val="24"/>
          <w:lang w:val="bg-BG" w:eastAsia="en-US"/>
        </w:rPr>
        <w:t>за попълването на всякаква допълнителна информация, касаеща данните на кандидата.</w:t>
      </w:r>
    </w:p>
    <w:p w:rsidR="00795EA9" w:rsidRPr="008E0F25" w:rsidRDefault="008E0F25" w:rsidP="005121BD">
      <w:pPr>
        <w:tabs>
          <w:tab w:val="left" w:pos="1623"/>
        </w:tabs>
        <w:ind w:firstLine="720"/>
        <w:jc w:val="both"/>
        <w:rPr>
          <w:rFonts w:eastAsia="Calibri"/>
          <w:sz w:val="24"/>
          <w:szCs w:val="24"/>
          <w:lang w:val="bg-BG" w:eastAsia="en-US"/>
        </w:rPr>
      </w:pPr>
      <w:r w:rsidRPr="008E0F25">
        <w:rPr>
          <w:rFonts w:eastAsia="Calibri"/>
          <w:sz w:val="24"/>
          <w:szCs w:val="24"/>
          <w:lang w:val="bg-BG" w:eastAsia="en-US"/>
        </w:rPr>
        <w:tab/>
      </w:r>
    </w:p>
    <w:p w:rsidR="00257FAB" w:rsidRPr="008E0F25" w:rsidRDefault="00257FAB" w:rsidP="00A271F1">
      <w:pPr>
        <w:spacing w:after="160" w:line="264" w:lineRule="auto"/>
        <w:jc w:val="both"/>
        <w:outlineLvl w:val="1"/>
        <w:rPr>
          <w:rFonts w:eastAsia="Calibri"/>
          <w:b/>
          <w:color w:val="FF0000"/>
          <w:sz w:val="24"/>
          <w:szCs w:val="24"/>
          <w:lang w:val="bg-BG" w:eastAsia="en-US"/>
        </w:rPr>
      </w:pPr>
      <w:r w:rsidRPr="008E0F25">
        <w:rPr>
          <w:b/>
          <w:bCs/>
          <w:sz w:val="28"/>
          <w:szCs w:val="28"/>
          <w:lang w:val="bg-BG" w:eastAsia="en-US"/>
        </w:rPr>
        <w:t xml:space="preserve">3. Данни за партньори </w:t>
      </w:r>
    </w:p>
    <w:p w:rsidR="00257FAB" w:rsidRPr="00965F71" w:rsidRDefault="00D72C8D" w:rsidP="00A25FC4">
      <w:pPr>
        <w:spacing w:after="16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5121BD">
        <w:rPr>
          <w:rFonts w:eastAsia="Calibri"/>
          <w:sz w:val="24"/>
          <w:szCs w:val="24"/>
          <w:lang w:val="bg-BG" w:eastAsia="en-US"/>
        </w:rPr>
        <w:t>В този раздел к</w:t>
      </w:r>
      <w:r w:rsidR="00B42DC7" w:rsidRPr="005121BD">
        <w:rPr>
          <w:rFonts w:eastAsia="Calibri"/>
          <w:sz w:val="24"/>
          <w:szCs w:val="24"/>
          <w:lang w:val="bg-BG" w:eastAsia="en-US"/>
        </w:rPr>
        <w:t>андидатите попълват информация</w:t>
      </w:r>
      <w:r w:rsidRPr="005121BD">
        <w:rPr>
          <w:rFonts w:eastAsia="Calibri"/>
          <w:sz w:val="24"/>
          <w:szCs w:val="24"/>
          <w:lang w:val="bg-BG" w:eastAsia="en-US"/>
        </w:rPr>
        <w:t xml:space="preserve"> за всеки от членовете на </w:t>
      </w:r>
      <w:r w:rsidR="009457BC">
        <w:rPr>
          <w:rFonts w:eastAsia="Calibri"/>
          <w:sz w:val="24"/>
          <w:szCs w:val="24"/>
          <w:lang w:val="bg-BG" w:eastAsia="en-US"/>
        </w:rPr>
        <w:t>обединението</w:t>
      </w:r>
      <w:r w:rsidRPr="008E0F25">
        <w:rPr>
          <w:rFonts w:eastAsia="Calibri"/>
          <w:sz w:val="24"/>
          <w:szCs w:val="24"/>
          <w:lang w:val="bg-BG" w:eastAsia="en-US"/>
        </w:rPr>
        <w:t>.</w:t>
      </w:r>
    </w:p>
    <w:p w:rsidR="00795EA9" w:rsidRPr="00965F71" w:rsidRDefault="008E0F25" w:rsidP="005121BD">
      <w:pPr>
        <w:tabs>
          <w:tab w:val="left" w:pos="1945"/>
        </w:tabs>
        <w:spacing w:after="120" w:line="274" w:lineRule="auto"/>
        <w:jc w:val="both"/>
        <w:rPr>
          <w:rFonts w:eastAsia="Calibri"/>
          <w:sz w:val="24"/>
          <w:szCs w:val="24"/>
          <w:lang w:val="bg-BG" w:eastAsia="en-US"/>
        </w:rPr>
      </w:pPr>
      <w:r>
        <w:rPr>
          <w:rFonts w:eastAsia="Calibri"/>
          <w:sz w:val="24"/>
          <w:szCs w:val="24"/>
          <w:lang w:val="bg-BG" w:eastAsia="en-US"/>
        </w:rPr>
        <w:tab/>
      </w:r>
    </w:p>
    <w:p w:rsidR="00257FAB" w:rsidRPr="00965F71" w:rsidRDefault="00257FAB" w:rsidP="00D2017B">
      <w:pPr>
        <w:spacing w:after="120" w:line="274" w:lineRule="auto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>4</w:t>
      </w:r>
      <w:r w:rsidRPr="00003C39">
        <w:rPr>
          <w:b/>
          <w:bCs/>
          <w:sz w:val="28"/>
          <w:szCs w:val="28"/>
          <w:lang w:val="bg-BG" w:eastAsia="en-US"/>
        </w:rPr>
        <w:t>. Финансова информация – кодове по измерения</w:t>
      </w:r>
      <w:r w:rsidRPr="00965F71">
        <w:rPr>
          <w:b/>
          <w:bCs/>
          <w:sz w:val="28"/>
          <w:szCs w:val="28"/>
          <w:lang w:val="bg-BG" w:eastAsia="en-US"/>
        </w:rPr>
        <w:t xml:space="preserve"> </w:t>
      </w:r>
    </w:p>
    <w:p w:rsidR="00795EA9" w:rsidRPr="00965F71" w:rsidRDefault="005F78D0" w:rsidP="00D2017B">
      <w:pPr>
        <w:spacing w:after="120" w:line="274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При отваряне на раздел 4 „Финансова информация – кодове по измерения“ от Формуляра за кандидатстване се визуализира прозорец</w:t>
      </w:r>
      <w:r w:rsidR="00407C17" w:rsidRPr="00965F71">
        <w:rPr>
          <w:rFonts w:eastAsia="Calibri"/>
          <w:sz w:val="24"/>
          <w:szCs w:val="24"/>
          <w:lang w:val="bg-BG" w:eastAsia="en-US"/>
        </w:rPr>
        <w:t>ът</w:t>
      </w:r>
      <w:r w:rsidRPr="00965F71">
        <w:rPr>
          <w:rFonts w:eastAsia="Calibri"/>
          <w:sz w:val="24"/>
          <w:szCs w:val="24"/>
          <w:lang w:val="bg-BG" w:eastAsia="en-US"/>
        </w:rPr>
        <w:t xml:space="preserve"> по-долу. Следните полета ще бъдат автоматично попълнени от системата с информация, зададена от </w:t>
      </w:r>
      <w:r w:rsidR="003C50F6" w:rsidRPr="00965F71">
        <w:rPr>
          <w:rFonts w:eastAsia="Calibri"/>
          <w:sz w:val="24"/>
          <w:szCs w:val="24"/>
          <w:lang w:val="bg-BG" w:eastAsia="en-US"/>
        </w:rPr>
        <w:t xml:space="preserve"> ПРСР</w:t>
      </w:r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A7096F" w:rsidRPr="00965F71">
        <w:rPr>
          <w:rFonts w:eastAsia="Calibri"/>
          <w:sz w:val="24"/>
          <w:szCs w:val="24"/>
          <w:lang w:val="bg-BG" w:eastAsia="en-US"/>
        </w:rPr>
        <w:t xml:space="preserve">2014-2020 г. </w:t>
      </w:r>
      <w:r w:rsidRPr="00965F71">
        <w:rPr>
          <w:rFonts w:eastAsia="Calibri"/>
          <w:sz w:val="24"/>
          <w:szCs w:val="24"/>
          <w:lang w:val="bg-BG" w:eastAsia="en-US"/>
        </w:rPr>
        <w:t>при създаването на процедура</w:t>
      </w:r>
      <w:r w:rsidR="00D92595" w:rsidRPr="00965F71">
        <w:rPr>
          <w:rFonts w:eastAsia="Calibri"/>
          <w:sz w:val="24"/>
          <w:szCs w:val="24"/>
          <w:lang w:val="bg-BG" w:eastAsia="en-US"/>
        </w:rPr>
        <w:t>.</w:t>
      </w:r>
    </w:p>
    <w:p w:rsidR="00965735" w:rsidRPr="00965F71" w:rsidRDefault="00965735" w:rsidP="00D2017B">
      <w:pPr>
        <w:spacing w:after="120" w:line="274" w:lineRule="auto"/>
        <w:jc w:val="both"/>
        <w:rPr>
          <w:rFonts w:eastAsia="Calibri"/>
          <w:sz w:val="24"/>
          <w:szCs w:val="24"/>
          <w:lang w:val="bg-BG" w:eastAsia="en-US"/>
        </w:rPr>
      </w:pPr>
    </w:p>
    <w:p w:rsidR="00D92595" w:rsidRPr="00965F71" w:rsidRDefault="003C50F6" w:rsidP="00A271F1">
      <w:pPr>
        <w:spacing w:after="24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noProof/>
          <w:sz w:val="28"/>
          <w:szCs w:val="28"/>
          <w:lang w:val="en-US" w:eastAsia="en-US"/>
        </w:rPr>
        <w:drawing>
          <wp:inline distT="0" distB="0" distL="0" distR="0" wp14:anchorId="08495D20" wp14:editId="0186379F">
            <wp:extent cx="6057900" cy="2457450"/>
            <wp:effectExtent l="19050" t="0" r="0" b="0"/>
            <wp:docPr id="1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7900" cy="2457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5735" w:rsidRPr="00965F71" w:rsidRDefault="00965735" w:rsidP="00A271F1">
      <w:pPr>
        <w:spacing w:after="24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</w:p>
    <w:p w:rsidR="00257FAB" w:rsidRPr="00965F71" w:rsidRDefault="00257FAB" w:rsidP="00662247">
      <w:pPr>
        <w:spacing w:after="240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5. Бюджет (в лева) – </w:t>
      </w:r>
      <w:r w:rsidRPr="00965F71">
        <w:rPr>
          <w:bCs/>
          <w:sz w:val="24"/>
          <w:szCs w:val="24"/>
          <w:lang w:val="bg-BG" w:eastAsia="en-US"/>
        </w:rPr>
        <w:t>системата позволява въвеждането на не повече от 50 елемента към всяко разходно перо и не повече от 200 реда за целия бюджет.</w:t>
      </w:r>
    </w:p>
    <w:p w:rsidR="00A9620A" w:rsidRDefault="00A9620A" w:rsidP="00662247">
      <w:pPr>
        <w:spacing w:after="240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 xml:space="preserve">Бюджетните пера </w:t>
      </w:r>
      <w:r w:rsidR="00A95B50" w:rsidRPr="00965F71">
        <w:rPr>
          <w:bCs/>
          <w:sz w:val="24"/>
          <w:szCs w:val="24"/>
          <w:lang w:val="bg-BG" w:eastAsia="en-US"/>
        </w:rPr>
        <w:t>се определят</w:t>
      </w:r>
      <w:r w:rsidR="00C96850" w:rsidRPr="00965F71">
        <w:rPr>
          <w:bCs/>
          <w:sz w:val="24"/>
          <w:szCs w:val="24"/>
          <w:lang w:val="bg-BG" w:eastAsia="en-US"/>
        </w:rPr>
        <w:t xml:space="preserve"> в зависимост от вида разход.</w:t>
      </w:r>
    </w:p>
    <w:p w:rsidR="00D872A0" w:rsidRPr="00965F71" w:rsidRDefault="00D872A0" w:rsidP="00662247">
      <w:pPr>
        <w:spacing w:after="240"/>
        <w:jc w:val="both"/>
        <w:outlineLvl w:val="1"/>
        <w:rPr>
          <w:bCs/>
          <w:sz w:val="24"/>
          <w:szCs w:val="24"/>
          <w:lang w:val="bg-BG" w:eastAsia="en-US"/>
        </w:rPr>
      </w:pPr>
      <w:r w:rsidRPr="009F6C68">
        <w:rPr>
          <w:bCs/>
          <w:noProof/>
          <w:sz w:val="24"/>
          <w:szCs w:val="24"/>
          <w:lang w:val="en-US" w:eastAsia="en-US"/>
        </w:rPr>
        <w:lastRenderedPageBreak/>
        <w:drawing>
          <wp:inline distT="0" distB="0" distL="0" distR="0" wp14:anchorId="34615B58" wp14:editId="15FA1301">
            <wp:extent cx="5974715" cy="3505200"/>
            <wp:effectExtent l="0" t="0" r="6985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4715" cy="3505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2034F" w:rsidRPr="00965F71" w:rsidRDefault="0072034F" w:rsidP="00662247">
      <w:pPr>
        <w:spacing w:after="120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При попълване на бюджетните пера следва да се има предвид прил</w:t>
      </w:r>
      <w:r w:rsidR="009E5906" w:rsidRPr="00965F71">
        <w:rPr>
          <w:rFonts w:eastAsia="Calibri"/>
          <w:sz w:val="24"/>
          <w:szCs w:val="24"/>
          <w:lang w:val="bg-BG" w:eastAsia="en-US"/>
        </w:rPr>
        <w:t>ожимия режим</w:t>
      </w:r>
      <w:r w:rsidR="00A95B50" w:rsidRPr="00965F71">
        <w:rPr>
          <w:rFonts w:eastAsia="Calibri"/>
          <w:sz w:val="24"/>
          <w:szCs w:val="24"/>
          <w:lang w:val="bg-BG" w:eastAsia="en-US"/>
        </w:rPr>
        <w:t xml:space="preserve"> за конкретното проектно предложение съгласно раздел </w:t>
      </w:r>
      <w:r w:rsidR="00C96850" w:rsidRPr="00965F71">
        <w:rPr>
          <w:rFonts w:eastAsia="Calibri"/>
          <w:sz w:val="24"/>
          <w:szCs w:val="24"/>
          <w:lang w:val="bg-BG" w:eastAsia="en-US"/>
        </w:rPr>
        <w:t>14.1</w:t>
      </w:r>
      <w:r w:rsidR="008F1424">
        <w:rPr>
          <w:rFonts w:eastAsia="Calibri"/>
          <w:sz w:val="24"/>
          <w:szCs w:val="24"/>
          <w:lang w:val="bg-BG" w:eastAsia="en-US"/>
        </w:rPr>
        <w:t xml:space="preserve"> </w:t>
      </w:r>
      <w:r w:rsidR="00DE66B3">
        <w:rPr>
          <w:rFonts w:eastAsia="Calibri"/>
          <w:sz w:val="24"/>
          <w:szCs w:val="24"/>
          <w:lang w:val="bg-BG" w:eastAsia="en-US"/>
        </w:rPr>
        <w:t>„</w:t>
      </w:r>
      <w:r w:rsidR="008F1424" w:rsidRPr="008F1424">
        <w:rPr>
          <w:rFonts w:eastAsia="Calibri"/>
          <w:sz w:val="24"/>
          <w:szCs w:val="24"/>
          <w:lang w:val="bg-BG" w:eastAsia="en-US"/>
        </w:rPr>
        <w:t>Допустими разходи”</w:t>
      </w:r>
      <w:r w:rsidR="00C96850" w:rsidRPr="00965F71">
        <w:rPr>
          <w:rFonts w:eastAsia="Calibri"/>
          <w:sz w:val="24"/>
          <w:szCs w:val="24"/>
          <w:lang w:val="bg-BG" w:eastAsia="en-US"/>
        </w:rPr>
        <w:t xml:space="preserve"> от</w:t>
      </w:r>
      <w:r w:rsidR="00A95B50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9F6C68">
        <w:rPr>
          <w:rFonts w:eastAsia="Calibri"/>
          <w:sz w:val="24"/>
          <w:szCs w:val="24"/>
          <w:lang w:val="bg-BG" w:eastAsia="en-US"/>
        </w:rPr>
        <w:t>У</w:t>
      </w:r>
      <w:r w:rsidR="008F1424">
        <w:rPr>
          <w:rFonts w:eastAsia="Calibri"/>
          <w:sz w:val="24"/>
          <w:szCs w:val="24"/>
          <w:lang w:val="bg-BG" w:eastAsia="en-US"/>
        </w:rPr>
        <w:t>словията</w:t>
      </w:r>
      <w:r w:rsidR="008F1424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A95B50" w:rsidRPr="00965F71">
        <w:rPr>
          <w:rFonts w:eastAsia="Calibri"/>
          <w:sz w:val="24"/>
          <w:szCs w:val="24"/>
          <w:lang w:val="bg-BG" w:eastAsia="en-US"/>
        </w:rPr>
        <w:t>за кандидатстване</w:t>
      </w:r>
      <w:r w:rsidR="00C96850" w:rsidRPr="00965F71">
        <w:rPr>
          <w:rFonts w:eastAsia="Calibri"/>
          <w:sz w:val="24"/>
          <w:szCs w:val="24"/>
          <w:lang w:val="bg-BG" w:eastAsia="en-US"/>
        </w:rPr>
        <w:t>.</w:t>
      </w:r>
    </w:p>
    <w:p w:rsidR="001F29B9" w:rsidRPr="00965F71" w:rsidRDefault="001F29B9" w:rsidP="001F29B9">
      <w:pPr>
        <w:spacing w:after="240" w:line="264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>В бюджета на процедурата разходите са на 3 нива: разходи от ниво 1 (</w:t>
      </w:r>
      <w:r w:rsidRPr="00965F71">
        <w:rPr>
          <w:sz w:val="24"/>
          <w:szCs w:val="24"/>
          <w:lang w:val="bg-BG"/>
        </w:rPr>
        <w:t xml:space="preserve">обозначени с римски цифри, като те се въвеждат от </w:t>
      </w:r>
      <w:r>
        <w:rPr>
          <w:rFonts w:eastAsia="Calibri"/>
          <w:sz w:val="24"/>
          <w:szCs w:val="24"/>
          <w:lang w:val="bg-BG" w:eastAsia="en-US"/>
        </w:rPr>
        <w:t>УО</w:t>
      </w:r>
      <w:r w:rsidRPr="00965F71">
        <w:rPr>
          <w:sz w:val="24"/>
          <w:szCs w:val="24"/>
          <w:lang w:val="bg-BG"/>
        </w:rPr>
        <w:t xml:space="preserve"> и не могат да бъдат коригирани от страна на кандидатите); разходи от ниво 2 (обозначени са с арабски цифри: 1.; 2.; 3, чиято формулировка е задължителна и се въвежда </w:t>
      </w:r>
      <w:r>
        <w:rPr>
          <w:rFonts w:eastAsia="Calibri"/>
          <w:sz w:val="24"/>
          <w:szCs w:val="24"/>
          <w:lang w:val="bg-BG" w:eastAsia="en-US"/>
        </w:rPr>
        <w:t>УО</w:t>
      </w:r>
      <w:r w:rsidRPr="00965F71">
        <w:rPr>
          <w:sz w:val="24"/>
          <w:szCs w:val="24"/>
          <w:lang w:val="bg-BG"/>
        </w:rPr>
        <w:t xml:space="preserve">); разходи от ниво 3 (1.1.;1.2.; 2.1. и т.н.). Кандидатите могат да добавят бюджетни редове за разходи от ниво 3, както и да променят примерната формулировка, въведена от </w:t>
      </w:r>
      <w:r>
        <w:rPr>
          <w:rFonts w:eastAsia="Calibri"/>
          <w:sz w:val="24"/>
          <w:szCs w:val="24"/>
          <w:lang w:val="bg-BG" w:eastAsia="en-US"/>
        </w:rPr>
        <w:t>УО</w:t>
      </w:r>
      <w:r w:rsidRPr="00965F71">
        <w:rPr>
          <w:sz w:val="24"/>
          <w:szCs w:val="24"/>
          <w:lang w:val="bg-BG"/>
        </w:rPr>
        <w:t xml:space="preserve"> съгласно спецификата на проектното предложение.</w:t>
      </w:r>
      <w:r w:rsidRPr="00965F71">
        <w:rPr>
          <w:bCs/>
          <w:sz w:val="24"/>
          <w:szCs w:val="24"/>
          <w:lang w:val="bg-BG" w:eastAsia="en-US"/>
        </w:rPr>
        <w:t xml:space="preserve"> </w:t>
      </w:r>
      <w:r w:rsidRPr="00965F71">
        <w:rPr>
          <w:rFonts w:eastAsia="Calibri"/>
          <w:sz w:val="24"/>
          <w:szCs w:val="24"/>
          <w:lang w:val="bg-BG" w:eastAsia="en-US"/>
        </w:rPr>
        <w:t>Въведените от бенефициента бюджетни редове се сумират автоматично на ниво арабска цифра и съответно – римска цифра. Добавянето на разходи на 3-то ниво става чрез полетата „Добави“, като вида разходи и колко допълнителни реда е необходимо да бъдат добавени зависи от спецификата на  проектното предложение. За всеки бюджетен ред кандидатът следва да уточни към коя дейност се отнася разходът.</w:t>
      </w:r>
    </w:p>
    <w:p w:rsidR="00EF0049" w:rsidRPr="00965F71" w:rsidRDefault="00D169F1" w:rsidP="001B3F6E">
      <w:pPr>
        <w:spacing w:after="120" w:line="281" w:lineRule="auto"/>
        <w:jc w:val="both"/>
        <w:rPr>
          <w:rFonts w:eastAsia="Calibri"/>
          <w:sz w:val="24"/>
          <w:szCs w:val="24"/>
          <w:highlight w:val="red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Кандидатът въвежда сумата на безвъзмездната финансова помощ и сумата на собственото финансиране на всеки заявен разход. Системата събира общата стойност на разхода по дадената позиция. </w:t>
      </w:r>
    </w:p>
    <w:p w:rsidR="00D169F1" w:rsidRDefault="00522EEE" w:rsidP="0001761F">
      <w:pPr>
        <w:pStyle w:val="CommentText"/>
        <w:jc w:val="both"/>
        <w:rPr>
          <w:rFonts w:eastAsia="Calibri"/>
          <w:sz w:val="24"/>
          <w:szCs w:val="24"/>
          <w:lang w:val="bg-BG" w:eastAsia="en-US"/>
        </w:rPr>
      </w:pPr>
      <w:r w:rsidRPr="00B96194">
        <w:rPr>
          <w:rFonts w:eastAsia="Calibri"/>
          <w:sz w:val="24"/>
          <w:szCs w:val="24"/>
          <w:lang w:val="bg-BG" w:eastAsia="en-US"/>
        </w:rPr>
        <w:t>В случай че кандидатът же</w:t>
      </w:r>
      <w:r>
        <w:rPr>
          <w:rFonts w:eastAsia="Calibri"/>
          <w:sz w:val="24"/>
          <w:szCs w:val="24"/>
          <w:lang w:val="bg-BG" w:eastAsia="en-US"/>
        </w:rPr>
        <w:t xml:space="preserve">лае да нанесе ръчно процента на безвъзмездното финансиране </w:t>
      </w:r>
      <w:r w:rsidRPr="00B96194">
        <w:rPr>
          <w:rFonts w:eastAsia="Calibri"/>
          <w:sz w:val="24"/>
          <w:szCs w:val="24"/>
          <w:lang w:val="bg-BG" w:eastAsia="en-US"/>
        </w:rPr>
        <w:t xml:space="preserve">срещу съответния бюджетен ред следва да бъде </w:t>
      </w:r>
      <w:r>
        <w:rPr>
          <w:rFonts w:eastAsia="Calibri"/>
          <w:sz w:val="24"/>
          <w:szCs w:val="24"/>
          <w:lang w:val="bg-BG" w:eastAsia="en-US"/>
        </w:rPr>
        <w:t>маркирана</w:t>
      </w:r>
      <w:r w:rsidRPr="00522EEE">
        <w:rPr>
          <w:rFonts w:eastAsia="Calibri"/>
          <w:sz w:val="24"/>
          <w:szCs w:val="24"/>
          <w:lang w:val="bg-BG" w:eastAsia="en-US"/>
        </w:rPr>
        <w:t xml:space="preserve"> </w:t>
      </w:r>
      <w:r w:rsidRPr="00B96194">
        <w:rPr>
          <w:rFonts w:eastAsia="Calibri"/>
          <w:sz w:val="24"/>
          <w:szCs w:val="24"/>
          <w:lang w:val="bg-BG" w:eastAsia="en-US"/>
        </w:rPr>
        <w:t>синята кутийка в колона Стойност/Сума с процентно съотношение</w:t>
      </w:r>
      <w:r>
        <w:rPr>
          <w:rFonts w:eastAsia="Calibri"/>
          <w:sz w:val="24"/>
          <w:szCs w:val="24"/>
          <w:lang w:val="bg-BG" w:eastAsia="en-US"/>
        </w:rPr>
        <w:t xml:space="preserve">. В този случай, кандидатът нанася общата стойност на разхода, а системата автоматично разделя разхода на безвъзмездно и собствено финансиране. </w:t>
      </w:r>
    </w:p>
    <w:p w:rsidR="009E0575" w:rsidRPr="0001761F" w:rsidRDefault="009E0575" w:rsidP="0001761F">
      <w:pPr>
        <w:pStyle w:val="CommentText"/>
        <w:jc w:val="both"/>
        <w:rPr>
          <w:rFonts w:eastAsia="Calibri"/>
          <w:sz w:val="24"/>
          <w:szCs w:val="24"/>
          <w:lang w:val="bg-BG" w:eastAsia="en-US"/>
        </w:rPr>
      </w:pPr>
    </w:p>
    <w:p w:rsidR="00257FAB" w:rsidRPr="00965F71" w:rsidRDefault="00257FAB" w:rsidP="00257FAB">
      <w:pPr>
        <w:spacing w:before="100" w:beforeAutospacing="1" w:after="100" w:afterAutospacing="1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6. Финансова информация – източници на финансиране (в лева)  </w:t>
      </w:r>
    </w:p>
    <w:p w:rsidR="001B3F6E" w:rsidRPr="00965F71" w:rsidRDefault="00257FAB" w:rsidP="00965735">
      <w:pPr>
        <w:spacing w:before="100" w:beforeAutospacing="1" w:after="100" w:afterAutospacing="1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Част от информацията от </w:t>
      </w:r>
      <w:r w:rsidR="00E07A64" w:rsidRPr="00965F71">
        <w:rPr>
          <w:rFonts w:eastAsia="Calibri"/>
          <w:sz w:val="24"/>
          <w:szCs w:val="24"/>
          <w:lang w:val="bg-BG" w:eastAsia="en-US"/>
        </w:rPr>
        <w:t>раздел</w:t>
      </w:r>
      <w:r w:rsidRPr="00965F71">
        <w:rPr>
          <w:rFonts w:eastAsia="Calibri"/>
          <w:sz w:val="24"/>
          <w:szCs w:val="24"/>
          <w:lang w:val="bg-BG" w:eastAsia="en-US"/>
        </w:rPr>
        <w:t xml:space="preserve"> 5 „Бюджет (в лева)“ автоматично се визуализира в съответн</w:t>
      </w:r>
      <w:r w:rsidR="00965735" w:rsidRPr="00965F71">
        <w:rPr>
          <w:rFonts w:eastAsia="Calibri"/>
          <w:sz w:val="24"/>
          <w:szCs w:val="24"/>
          <w:lang w:val="bg-BG" w:eastAsia="en-US"/>
        </w:rPr>
        <w:t>ите полета от настоящата точка.</w:t>
      </w:r>
    </w:p>
    <w:p w:rsidR="00257FAB" w:rsidRPr="00965F71" w:rsidRDefault="00257FAB" w:rsidP="00965735">
      <w:pPr>
        <w:spacing w:after="120" w:line="274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lastRenderedPageBreak/>
        <w:t xml:space="preserve">Поле </w:t>
      </w:r>
      <w:r w:rsidRPr="00965F71">
        <w:rPr>
          <w:rFonts w:eastAsia="Calibri"/>
          <w:b/>
          <w:sz w:val="24"/>
          <w:szCs w:val="24"/>
          <w:lang w:val="bg-BG" w:eastAsia="en-US"/>
        </w:rPr>
        <w:t>„</w:t>
      </w:r>
      <w:r w:rsidR="00441460" w:rsidRPr="00965F71">
        <w:rPr>
          <w:rFonts w:eastAsia="Calibri"/>
          <w:b/>
          <w:sz w:val="24"/>
          <w:szCs w:val="24"/>
          <w:lang w:val="bg-BG" w:eastAsia="en-US"/>
        </w:rPr>
        <w:t>К</w:t>
      </w:r>
      <w:r w:rsidRPr="00965F71">
        <w:rPr>
          <w:rFonts w:eastAsia="Calibri"/>
          <w:b/>
          <w:sz w:val="24"/>
          <w:szCs w:val="24"/>
          <w:lang w:val="bg-BG" w:eastAsia="en-US"/>
        </w:rPr>
        <w:t>ръстосано финансиране“</w:t>
      </w:r>
      <w:r w:rsidRPr="00965F71">
        <w:rPr>
          <w:rFonts w:eastAsia="Calibri"/>
          <w:sz w:val="24"/>
          <w:szCs w:val="24"/>
          <w:lang w:val="bg-BG" w:eastAsia="en-US"/>
        </w:rPr>
        <w:t xml:space="preserve"> не следва да се попълва, тъй като е неприложимо за </w:t>
      </w:r>
      <w:r w:rsidR="00895EE9" w:rsidRPr="00965F71">
        <w:rPr>
          <w:sz w:val="24"/>
          <w:szCs w:val="24"/>
          <w:lang w:val="bg-BG"/>
        </w:rPr>
        <w:t xml:space="preserve">ПРСР 2014-2020 </w:t>
      </w:r>
      <w:r w:rsidRPr="00965F71">
        <w:rPr>
          <w:rFonts w:eastAsia="Calibri"/>
          <w:sz w:val="24"/>
          <w:szCs w:val="24"/>
          <w:lang w:val="bg-BG" w:eastAsia="en-US"/>
        </w:rPr>
        <w:t>г.;</w:t>
      </w:r>
    </w:p>
    <w:p w:rsidR="00257FAB" w:rsidRPr="00965F71" w:rsidRDefault="00257FAB" w:rsidP="001000A5">
      <w:pPr>
        <w:spacing w:before="400" w:after="240" w:line="264" w:lineRule="auto"/>
        <w:jc w:val="both"/>
        <w:outlineLvl w:val="1"/>
        <w:rPr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7. План за изпълнение/Дейности по проекта – </w:t>
      </w:r>
      <w:r w:rsidRPr="00965F71">
        <w:rPr>
          <w:bCs/>
          <w:sz w:val="24"/>
          <w:szCs w:val="24"/>
          <w:lang w:val="bg-BG" w:eastAsia="en-US"/>
        </w:rPr>
        <w:t>системата позволява въвеждане на не повече от 30 дейности по проекта.</w:t>
      </w:r>
    </w:p>
    <w:p w:rsidR="00B664ED" w:rsidRDefault="00B664ED" w:rsidP="008567D3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При отваряне на раздел 7 „План за изпълнение / Дейности по проекта“ се визуализира следният прозорец:</w:t>
      </w:r>
    </w:p>
    <w:p w:rsidR="00D872A0" w:rsidRPr="00965F71" w:rsidRDefault="00D872A0" w:rsidP="008567D3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F6C68">
        <w:rPr>
          <w:rFonts w:eastAsia="Calibri"/>
          <w:noProof/>
          <w:sz w:val="24"/>
          <w:szCs w:val="24"/>
          <w:lang w:val="en-US" w:eastAsia="en-US"/>
        </w:rPr>
        <w:drawing>
          <wp:inline distT="0" distB="0" distL="0" distR="0" wp14:anchorId="3763A9B0" wp14:editId="05718827">
            <wp:extent cx="5761355" cy="3676015"/>
            <wp:effectExtent l="0" t="0" r="0" b="63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355" cy="36760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664ED" w:rsidRPr="00965F71" w:rsidRDefault="00B664ED" w:rsidP="008567D3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</w:p>
    <w:p w:rsidR="00257FAB" w:rsidRPr="00965F71" w:rsidRDefault="00257FAB" w:rsidP="008567D3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Кандидатът избира бутон „Добави“ </w:t>
      </w:r>
      <w:r w:rsidR="0001761F">
        <w:rPr>
          <w:rFonts w:eastAsia="Calibri"/>
          <w:sz w:val="24"/>
          <w:szCs w:val="24"/>
          <w:lang w:val="bg-BG" w:eastAsia="en-US"/>
        </w:rPr>
        <w:t xml:space="preserve">като посочва вид разход в съответствие с Раздел 14.1 „Допустими разходи“, като попълва </w:t>
      </w:r>
      <w:r w:rsidRPr="00965F71">
        <w:rPr>
          <w:rFonts w:eastAsia="Calibri"/>
          <w:sz w:val="24"/>
          <w:szCs w:val="24"/>
          <w:lang w:val="bg-BG" w:eastAsia="en-US"/>
        </w:rPr>
        <w:t>следните полета:</w:t>
      </w:r>
    </w:p>
    <w:p w:rsidR="00257FAB" w:rsidRPr="00965F71" w:rsidRDefault="00257FAB" w:rsidP="00951348">
      <w:pPr>
        <w:numPr>
          <w:ilvl w:val="0"/>
          <w:numId w:val="13"/>
        </w:numPr>
        <w:tabs>
          <w:tab w:val="left" w:pos="1134"/>
        </w:tabs>
        <w:spacing w:after="120" w:line="276" w:lineRule="auto"/>
        <w:ind w:left="0" w:firstLine="709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Организация отговорна за изпълнението на дейността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</w:t>
      </w:r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C17CEF">
        <w:rPr>
          <w:rFonts w:eastAsia="Calibri"/>
          <w:sz w:val="24"/>
          <w:szCs w:val="24"/>
          <w:lang w:val="bg-BG" w:eastAsia="en-US"/>
        </w:rPr>
        <w:t xml:space="preserve">посочва се наименованието на кандидата или член на </w:t>
      </w:r>
      <w:r w:rsidR="009457BC">
        <w:rPr>
          <w:rFonts w:eastAsia="Calibri"/>
          <w:sz w:val="24"/>
          <w:szCs w:val="24"/>
          <w:lang w:val="bg-BG" w:eastAsia="en-US"/>
        </w:rPr>
        <w:t>обединението</w:t>
      </w:r>
      <w:r w:rsidR="00C17CEF">
        <w:rPr>
          <w:rFonts w:eastAsia="Calibri"/>
          <w:sz w:val="24"/>
          <w:szCs w:val="24"/>
          <w:lang w:val="bg-BG" w:eastAsia="en-US"/>
        </w:rPr>
        <w:t xml:space="preserve">, отговорен за изпълнение на дейността съгласно </w:t>
      </w:r>
      <w:r w:rsidR="009457BC">
        <w:rPr>
          <w:rFonts w:eastAsia="Calibri"/>
          <w:sz w:val="24"/>
          <w:szCs w:val="24"/>
          <w:lang w:val="bg-BG" w:eastAsia="en-US"/>
        </w:rPr>
        <w:t>колективния план и инвестиционния план</w:t>
      </w:r>
      <w:r w:rsidR="00C17CEF">
        <w:rPr>
          <w:rFonts w:eastAsia="Calibri"/>
          <w:sz w:val="24"/>
          <w:szCs w:val="24"/>
          <w:lang w:val="bg-BG" w:eastAsia="en-US"/>
        </w:rPr>
        <w:t>.</w:t>
      </w:r>
    </w:p>
    <w:p w:rsidR="006F479A" w:rsidRPr="00965F71" w:rsidRDefault="00257FAB" w:rsidP="00954EE3">
      <w:pPr>
        <w:numPr>
          <w:ilvl w:val="0"/>
          <w:numId w:val="13"/>
        </w:numPr>
        <w:spacing w:after="120" w:line="276" w:lineRule="auto"/>
        <w:ind w:left="1134" w:hanging="425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Дейност (до 400 символа)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 </w:t>
      </w:r>
      <w:r w:rsidRPr="00965F71">
        <w:rPr>
          <w:rFonts w:eastAsia="Calibri"/>
          <w:sz w:val="24"/>
          <w:szCs w:val="24"/>
          <w:lang w:val="bg-BG" w:eastAsia="en-US"/>
        </w:rPr>
        <w:t xml:space="preserve">попълва се наименованието на </w:t>
      </w:r>
      <w:r w:rsidR="0001761F">
        <w:rPr>
          <w:rFonts w:eastAsia="Calibri"/>
          <w:sz w:val="24"/>
          <w:szCs w:val="24"/>
          <w:lang w:val="bg-BG" w:eastAsia="en-US"/>
        </w:rPr>
        <w:t>вида разход</w:t>
      </w:r>
      <w:r w:rsidR="0015639B" w:rsidRPr="00965F71">
        <w:rPr>
          <w:rFonts w:eastAsia="Calibri"/>
          <w:sz w:val="24"/>
          <w:szCs w:val="24"/>
          <w:lang w:val="bg-BG" w:eastAsia="en-US"/>
        </w:rPr>
        <w:t>;</w:t>
      </w:r>
    </w:p>
    <w:p w:rsidR="00FF6291" w:rsidRPr="00C17CEF" w:rsidRDefault="00954EE3" w:rsidP="00951348">
      <w:pPr>
        <w:numPr>
          <w:ilvl w:val="0"/>
          <w:numId w:val="13"/>
        </w:numPr>
        <w:tabs>
          <w:tab w:val="left" w:pos="993"/>
        </w:tabs>
        <w:spacing w:after="140" w:line="278" w:lineRule="auto"/>
        <w:ind w:left="0" w:firstLine="71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 </w:t>
      </w:r>
      <w:r w:rsidR="00257FAB" w:rsidRPr="00965F71">
        <w:rPr>
          <w:rFonts w:eastAsia="Calibri"/>
          <w:b/>
          <w:sz w:val="24"/>
          <w:szCs w:val="24"/>
          <w:lang w:val="bg-BG" w:eastAsia="en-US"/>
        </w:rPr>
        <w:t>Описание (до 4 000 символа)</w:t>
      </w:r>
      <w:r w:rsidR="00257FAB" w:rsidRPr="00965F71">
        <w:rPr>
          <w:rFonts w:eastAsia="Calibri"/>
          <w:sz w:val="24"/>
          <w:szCs w:val="24"/>
          <w:lang w:val="bg-BG" w:eastAsia="en-US"/>
        </w:rPr>
        <w:t xml:space="preserve"> – </w:t>
      </w:r>
      <w:r w:rsidR="007A3DC4" w:rsidRPr="00965F71">
        <w:rPr>
          <w:rFonts w:eastAsia="Calibri"/>
          <w:sz w:val="24"/>
          <w:szCs w:val="24"/>
          <w:lang w:val="bg-BG" w:eastAsia="en-US"/>
        </w:rPr>
        <w:t xml:space="preserve">кандидатът следва </w:t>
      </w:r>
      <w:r w:rsidR="008A5DA5" w:rsidRPr="00965F71">
        <w:rPr>
          <w:rFonts w:eastAsia="Calibri"/>
          <w:sz w:val="24"/>
          <w:szCs w:val="24"/>
          <w:lang w:val="bg-BG" w:eastAsia="en-US"/>
        </w:rPr>
        <w:t xml:space="preserve">да представи </w:t>
      </w:r>
      <w:r w:rsidR="007A3DC4" w:rsidRPr="00965F71">
        <w:rPr>
          <w:rFonts w:eastAsia="Calibri"/>
          <w:sz w:val="24"/>
          <w:szCs w:val="24"/>
          <w:lang w:val="bg-BG" w:eastAsia="en-US"/>
        </w:rPr>
        <w:t>ясно</w:t>
      </w:r>
      <w:r w:rsidR="00B4574C" w:rsidRPr="00965F71">
        <w:rPr>
          <w:rFonts w:eastAsia="Calibri"/>
          <w:sz w:val="24"/>
          <w:szCs w:val="24"/>
          <w:lang w:val="bg-BG" w:eastAsia="en-US"/>
        </w:rPr>
        <w:t xml:space="preserve"> и подробно </w:t>
      </w:r>
      <w:r w:rsidR="007A3DC4" w:rsidRPr="00965F71">
        <w:rPr>
          <w:rFonts w:eastAsia="Calibri"/>
          <w:sz w:val="24"/>
          <w:szCs w:val="24"/>
          <w:lang w:val="bg-BG" w:eastAsia="en-US"/>
        </w:rPr>
        <w:t xml:space="preserve">описание на всички </w:t>
      </w:r>
      <w:r w:rsidR="0001761F">
        <w:rPr>
          <w:rFonts w:eastAsia="Calibri"/>
          <w:sz w:val="24"/>
          <w:szCs w:val="24"/>
          <w:lang w:val="bg-BG" w:eastAsia="en-US"/>
        </w:rPr>
        <w:t>разходи от съответния вид</w:t>
      </w:r>
      <w:r w:rsidR="007A3DC4" w:rsidRPr="00965F71">
        <w:rPr>
          <w:rFonts w:eastAsia="Calibri"/>
          <w:sz w:val="24"/>
          <w:szCs w:val="24"/>
          <w:lang w:val="bg-BG" w:eastAsia="en-US"/>
        </w:rPr>
        <w:t xml:space="preserve">. </w:t>
      </w:r>
      <w:r w:rsidR="006D7669" w:rsidRPr="00C17CEF">
        <w:rPr>
          <w:rFonts w:eastAsia="Calibri"/>
          <w:b/>
          <w:sz w:val="24"/>
          <w:szCs w:val="24"/>
          <w:lang w:val="bg-BG" w:eastAsia="en-US"/>
        </w:rPr>
        <w:t>В описанието и начина на изпълнение на дейностите по проектното предложение следва да бъде обоснована връзката им с целите на проектното предложение.</w:t>
      </w:r>
    </w:p>
    <w:p w:rsidR="007F3E1D" w:rsidRPr="00C17CEF" w:rsidRDefault="007F3E1D" w:rsidP="007F3E1D">
      <w:p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C17CEF">
        <w:rPr>
          <w:rFonts w:eastAsia="Calibri"/>
          <w:i/>
          <w:sz w:val="24"/>
          <w:szCs w:val="24"/>
          <w:lang w:val="bg-BG" w:eastAsia="en-US"/>
        </w:rPr>
        <w:t>„Ясно“</w:t>
      </w:r>
      <w:r w:rsidRPr="00C17CEF">
        <w:rPr>
          <w:rFonts w:eastAsia="Calibri"/>
          <w:sz w:val="24"/>
          <w:szCs w:val="24"/>
          <w:lang w:val="bg-BG" w:eastAsia="en-US"/>
        </w:rPr>
        <w:t xml:space="preserve"> е описанието на дейностите, когато:</w:t>
      </w:r>
    </w:p>
    <w:p w:rsidR="007F3E1D" w:rsidRPr="00C17CEF" w:rsidRDefault="007F3E1D" w:rsidP="00951348">
      <w:pPr>
        <w:numPr>
          <w:ilvl w:val="0"/>
          <w:numId w:val="23"/>
        </w:num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C17CEF">
        <w:rPr>
          <w:rFonts w:eastAsia="Calibri"/>
          <w:sz w:val="24"/>
          <w:szCs w:val="24"/>
          <w:lang w:val="bg-BG" w:eastAsia="en-US"/>
        </w:rPr>
        <w:t xml:space="preserve">те са недвусмислено формулирани </w:t>
      </w:r>
      <w:r w:rsidR="00FC3BAE" w:rsidRPr="00C17CEF">
        <w:rPr>
          <w:rFonts w:eastAsia="Calibri"/>
          <w:sz w:val="24"/>
          <w:szCs w:val="24"/>
          <w:lang w:val="bg-BG" w:eastAsia="en-US"/>
        </w:rPr>
        <w:t>–</w:t>
      </w:r>
      <w:r w:rsidRPr="00C17CEF">
        <w:rPr>
          <w:rFonts w:eastAsia="Calibri"/>
          <w:sz w:val="24"/>
          <w:szCs w:val="24"/>
          <w:lang w:val="bg-BG" w:eastAsia="en-US"/>
        </w:rPr>
        <w:t xml:space="preserve"> не</w:t>
      </w:r>
      <w:r w:rsidR="00FC3BAE" w:rsidRPr="00C17CEF">
        <w:rPr>
          <w:rFonts w:eastAsia="Calibri"/>
          <w:sz w:val="24"/>
          <w:szCs w:val="24"/>
          <w:lang w:val="bg-BG" w:eastAsia="en-US"/>
        </w:rPr>
        <w:t xml:space="preserve"> се</w:t>
      </w:r>
      <w:r w:rsidRPr="00C17CEF">
        <w:rPr>
          <w:rFonts w:eastAsia="Calibri"/>
          <w:sz w:val="24"/>
          <w:szCs w:val="24"/>
          <w:lang w:val="bg-BG" w:eastAsia="en-US"/>
        </w:rPr>
        <w:t xml:space="preserve"> налага тълкуването им, при описанието им не са допуснати противоречия или фактологически грешки; и</w:t>
      </w:r>
    </w:p>
    <w:p w:rsidR="007F3E1D" w:rsidRPr="00C17CEF" w:rsidRDefault="007F3E1D" w:rsidP="00951348">
      <w:pPr>
        <w:numPr>
          <w:ilvl w:val="0"/>
          <w:numId w:val="23"/>
        </w:num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C17CEF">
        <w:rPr>
          <w:rFonts w:eastAsia="Calibri"/>
          <w:sz w:val="24"/>
          <w:szCs w:val="24"/>
          <w:lang w:val="bg-BG" w:eastAsia="en-US"/>
        </w:rPr>
        <w:lastRenderedPageBreak/>
        <w:t>които са описани по начин, който позволява същите да бъдат индивидуализирани сред останалите предвидени дейности, и</w:t>
      </w:r>
    </w:p>
    <w:p w:rsidR="007F3E1D" w:rsidRPr="00C17CEF" w:rsidRDefault="007F3E1D" w:rsidP="00951348">
      <w:pPr>
        <w:numPr>
          <w:ilvl w:val="0"/>
          <w:numId w:val="23"/>
        </w:num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C17CEF">
        <w:rPr>
          <w:rFonts w:eastAsia="Calibri"/>
          <w:sz w:val="24"/>
          <w:szCs w:val="24"/>
          <w:lang w:val="bg-BG" w:eastAsia="en-US"/>
        </w:rPr>
        <w:t>чието описание съдържа изведен краен резултат от тяхното изпълнение. Дейностите не са описани ясно, ако не би могъл да бъде постигнат посоченият в описанието им краен резултат.</w:t>
      </w:r>
    </w:p>
    <w:p w:rsidR="00FC3BAE" w:rsidRPr="00C17CEF" w:rsidRDefault="007F3E1D" w:rsidP="007F3E1D">
      <w:p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C17CEF">
        <w:rPr>
          <w:rFonts w:eastAsia="Calibri"/>
          <w:i/>
          <w:sz w:val="24"/>
          <w:szCs w:val="24"/>
          <w:lang w:val="bg-BG" w:eastAsia="en-US"/>
        </w:rPr>
        <w:t>„Подробно“</w:t>
      </w:r>
      <w:r w:rsidRPr="00C17CEF">
        <w:rPr>
          <w:rFonts w:eastAsia="Calibri"/>
          <w:sz w:val="24"/>
          <w:szCs w:val="24"/>
          <w:lang w:val="bg-BG" w:eastAsia="en-US"/>
        </w:rPr>
        <w:t xml:space="preserve"> е описанието на дейностите, когато те не са просто изброени, добавени са поясняващи текстове относно тяхното съдържание, последователност и/или метод на изпълнение.</w:t>
      </w:r>
    </w:p>
    <w:p w:rsidR="00257FAB" w:rsidRPr="00C17CEF" w:rsidRDefault="00257FAB" w:rsidP="007F3E1D">
      <w:p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C17CEF">
        <w:rPr>
          <w:rFonts w:eastAsia="Calibri"/>
          <w:sz w:val="24"/>
          <w:szCs w:val="24"/>
          <w:lang w:val="bg-BG" w:eastAsia="en-US"/>
        </w:rPr>
        <w:t>В допълнение следва да се опише необходимото оборудване и материали за изпълнението на дейност</w:t>
      </w:r>
      <w:r w:rsidR="001123F6" w:rsidRPr="00C17CEF">
        <w:rPr>
          <w:rFonts w:eastAsia="Calibri"/>
          <w:sz w:val="24"/>
          <w:szCs w:val="24"/>
          <w:lang w:val="bg-BG" w:eastAsia="en-US"/>
        </w:rPr>
        <w:t>та</w:t>
      </w:r>
      <w:r w:rsidRPr="00C17CEF">
        <w:rPr>
          <w:rFonts w:eastAsia="Calibri"/>
          <w:sz w:val="24"/>
          <w:szCs w:val="24"/>
          <w:lang w:val="bg-BG" w:eastAsia="en-US"/>
        </w:rPr>
        <w:t xml:space="preserve">, ако е приложимо. </w:t>
      </w:r>
    </w:p>
    <w:p w:rsidR="006D7669" w:rsidRPr="00C17CEF" w:rsidRDefault="006D7669" w:rsidP="007F3E1D">
      <w:p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C17CEF">
        <w:rPr>
          <w:rFonts w:eastAsia="Calibri"/>
          <w:i/>
          <w:sz w:val="24"/>
          <w:szCs w:val="24"/>
          <w:lang w:val="bg-BG" w:eastAsia="en-US"/>
        </w:rPr>
        <w:t>„Обоснована връзка на дейностите с целите на проектното предложение“</w:t>
      </w:r>
      <w:r w:rsidRPr="00C17CEF">
        <w:rPr>
          <w:rFonts w:eastAsia="Calibri"/>
          <w:sz w:val="24"/>
          <w:szCs w:val="24"/>
          <w:lang w:val="bg-BG" w:eastAsia="en-US"/>
        </w:rPr>
        <w:t xml:space="preserve"> е налице, когато крайният резултат от всички описани дейности в своята съвкупност и съгласно посоченото във формуляра за кандидатстване има принос към по</w:t>
      </w:r>
      <w:r w:rsidR="00C32757" w:rsidRPr="00C17CEF">
        <w:rPr>
          <w:rFonts w:eastAsia="Calibri"/>
          <w:sz w:val="24"/>
          <w:szCs w:val="24"/>
          <w:lang w:val="bg-BG" w:eastAsia="en-US"/>
        </w:rPr>
        <w:t>стигането на целите на проекта.</w:t>
      </w:r>
    </w:p>
    <w:p w:rsidR="00995EDC" w:rsidRPr="005121BD" w:rsidRDefault="00257FAB" w:rsidP="004E7CBC">
      <w:pPr>
        <w:numPr>
          <w:ilvl w:val="0"/>
          <w:numId w:val="14"/>
        </w:numPr>
        <w:tabs>
          <w:tab w:val="left" w:pos="993"/>
        </w:tabs>
        <w:spacing w:after="140" w:line="278" w:lineRule="auto"/>
        <w:ind w:left="0" w:firstLine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Начин на изпълнение (до 3 000 символа)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</w:t>
      </w:r>
      <w:r w:rsidR="005A5109" w:rsidRPr="00965F71">
        <w:rPr>
          <w:rFonts w:eastAsia="Calibri"/>
          <w:i/>
          <w:sz w:val="24"/>
          <w:szCs w:val="24"/>
          <w:lang w:val="bg-BG" w:eastAsia="en-US"/>
        </w:rPr>
        <w:t xml:space="preserve"> </w:t>
      </w:r>
      <w:r w:rsidR="00F74D1F" w:rsidRPr="00965F71">
        <w:rPr>
          <w:rFonts w:eastAsia="Calibri"/>
          <w:sz w:val="24"/>
          <w:szCs w:val="24"/>
          <w:lang w:val="bg-BG" w:eastAsia="en-US"/>
        </w:rPr>
        <w:t>К</w:t>
      </w:r>
      <w:r w:rsidR="00A2787F" w:rsidRPr="00965F71">
        <w:rPr>
          <w:rFonts w:eastAsia="Calibri"/>
          <w:sz w:val="24"/>
          <w:szCs w:val="24"/>
          <w:lang w:val="bg-BG" w:eastAsia="en-US"/>
        </w:rPr>
        <w:t>андидатът трябва да посочи как планира да изпълни всяка дейност</w:t>
      </w:r>
      <w:r w:rsidR="00C32757" w:rsidRPr="00965F71">
        <w:rPr>
          <w:rFonts w:eastAsia="Calibri"/>
          <w:sz w:val="24"/>
          <w:szCs w:val="24"/>
          <w:lang w:val="bg-BG" w:eastAsia="en-US"/>
        </w:rPr>
        <w:t xml:space="preserve">. </w:t>
      </w:r>
    </w:p>
    <w:p w:rsidR="00257FAB" w:rsidRPr="00965F71" w:rsidRDefault="00257FAB" w:rsidP="00995EDC">
      <w:pPr>
        <w:numPr>
          <w:ilvl w:val="0"/>
          <w:numId w:val="14"/>
        </w:numPr>
        <w:tabs>
          <w:tab w:val="left" w:pos="993"/>
        </w:tabs>
        <w:spacing w:after="140" w:line="278" w:lineRule="auto"/>
        <w:ind w:left="0" w:firstLine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Резултат (до 3 000 символа)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описват се резултатите, които се цели да бъдат постигнати с изпълнението на дейността. Тези резултати следва да </w:t>
      </w:r>
      <w:r w:rsidR="00825759" w:rsidRPr="00965F71">
        <w:rPr>
          <w:rFonts w:eastAsia="Calibri"/>
          <w:sz w:val="24"/>
          <w:szCs w:val="24"/>
          <w:lang w:val="bg-BG" w:eastAsia="en-US"/>
        </w:rPr>
        <w:t xml:space="preserve">водят до постигане на заложените </w:t>
      </w:r>
      <w:r w:rsidR="00AF46DC" w:rsidRPr="00965F71">
        <w:rPr>
          <w:rFonts w:eastAsia="Calibri"/>
          <w:sz w:val="24"/>
          <w:szCs w:val="24"/>
          <w:lang w:val="bg-BG" w:eastAsia="en-US"/>
        </w:rPr>
        <w:t>цели</w:t>
      </w:r>
      <w:r w:rsidR="00A11CC9" w:rsidRPr="00965F71">
        <w:rPr>
          <w:rFonts w:eastAsia="Calibri"/>
          <w:sz w:val="24"/>
          <w:szCs w:val="24"/>
          <w:lang w:val="bg-BG" w:eastAsia="en-US"/>
        </w:rPr>
        <w:t xml:space="preserve"> и да са свързани с изпълнението на проекта.</w:t>
      </w:r>
    </w:p>
    <w:p w:rsidR="00995EDC" w:rsidRPr="005121BD" w:rsidRDefault="00257FAB" w:rsidP="005121BD">
      <w:pPr>
        <w:numPr>
          <w:ilvl w:val="0"/>
          <w:numId w:val="14"/>
        </w:numPr>
        <w:tabs>
          <w:tab w:val="left" w:pos="993"/>
        </w:tabs>
        <w:spacing w:after="140" w:line="278" w:lineRule="auto"/>
        <w:ind w:left="709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5121BD">
        <w:rPr>
          <w:rFonts w:eastAsia="Calibri"/>
          <w:b/>
          <w:sz w:val="24"/>
          <w:szCs w:val="24"/>
          <w:lang w:val="bg-BG" w:eastAsia="en-US"/>
        </w:rPr>
        <w:t>Месец за стартиране на дейността</w:t>
      </w:r>
      <w:r w:rsidRPr="005121BD">
        <w:rPr>
          <w:rFonts w:eastAsia="Calibri"/>
          <w:sz w:val="24"/>
          <w:szCs w:val="24"/>
          <w:lang w:val="bg-BG" w:eastAsia="en-US"/>
        </w:rPr>
        <w:t xml:space="preserve"> – посочва се поредният номер на месеца, през който се планира да стартира дейността. </w:t>
      </w:r>
    </w:p>
    <w:p w:rsidR="001125D7" w:rsidRPr="005121BD" w:rsidRDefault="001125D7" w:rsidP="005121BD">
      <w:pPr>
        <w:numPr>
          <w:ilvl w:val="0"/>
          <w:numId w:val="14"/>
        </w:numPr>
        <w:tabs>
          <w:tab w:val="left" w:pos="993"/>
        </w:tabs>
        <w:spacing w:after="140" w:line="278" w:lineRule="auto"/>
        <w:ind w:left="709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5121BD">
        <w:rPr>
          <w:rFonts w:eastAsia="Calibri"/>
          <w:b/>
          <w:sz w:val="24"/>
          <w:szCs w:val="24"/>
          <w:lang w:val="bg-BG" w:eastAsia="en-US"/>
        </w:rPr>
        <w:t>Крайният срок за изпълнение е не по-късно от 1 септември 2023 г.</w:t>
      </w:r>
    </w:p>
    <w:p w:rsidR="00B173F3" w:rsidRPr="005121BD" w:rsidRDefault="003935B6" w:rsidP="003935B6">
      <w:pPr>
        <w:tabs>
          <w:tab w:val="left" w:pos="1134"/>
        </w:tabs>
        <w:spacing w:after="140" w:line="278" w:lineRule="auto"/>
        <w:ind w:left="993"/>
        <w:jc w:val="both"/>
        <w:rPr>
          <w:rFonts w:eastAsia="Calibri"/>
          <w:b/>
          <w:sz w:val="24"/>
          <w:szCs w:val="24"/>
          <w:lang w:val="bg-BG"/>
        </w:rPr>
      </w:pPr>
      <w:r w:rsidRPr="005121BD">
        <w:rPr>
          <w:rFonts w:ascii="Calibri" w:eastAsia="Calibri" w:hAnsi="Calibri"/>
          <w:b/>
          <w:sz w:val="24"/>
          <w:szCs w:val="24"/>
          <w:lang w:val="bg-BG" w:eastAsia="en-US"/>
        </w:rPr>
        <w:t>*</w:t>
      </w:r>
      <w:r w:rsidRPr="005121BD">
        <w:rPr>
          <w:rFonts w:eastAsia="Calibri"/>
          <w:b/>
          <w:sz w:val="24"/>
          <w:szCs w:val="24"/>
          <w:lang w:val="bg-BG"/>
        </w:rPr>
        <w:t xml:space="preserve"> В плана не се попълват месеца от календарната година (</w:t>
      </w:r>
      <w:r w:rsidRPr="005121BD">
        <w:rPr>
          <w:rFonts w:eastAsia="Calibri"/>
          <w:b/>
          <w:sz w:val="24"/>
          <w:szCs w:val="24"/>
          <w:u w:val="single"/>
          <w:lang w:val="bg-BG"/>
        </w:rPr>
        <w:t>месец 1 не е месец януари</w:t>
      </w:r>
      <w:r w:rsidRPr="005121BD">
        <w:rPr>
          <w:rFonts w:eastAsia="Calibri"/>
          <w:b/>
          <w:sz w:val="24"/>
          <w:szCs w:val="24"/>
          <w:lang w:val="bg-BG"/>
        </w:rPr>
        <w:t>)</w:t>
      </w:r>
    </w:p>
    <w:p w:rsidR="006F479A" w:rsidRPr="00965F71" w:rsidRDefault="00257FAB" w:rsidP="004E7CBC">
      <w:pPr>
        <w:numPr>
          <w:ilvl w:val="0"/>
          <w:numId w:val="14"/>
        </w:numPr>
        <w:tabs>
          <w:tab w:val="left" w:pos="851"/>
        </w:tabs>
        <w:spacing w:after="140" w:line="278" w:lineRule="auto"/>
        <w:ind w:left="0" w:firstLine="426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Продължителност на дейността (месеци)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посочва се планираната продължителност на изпълнението на дейността</w:t>
      </w:r>
      <w:r w:rsidR="00E66B9E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B173F3" w:rsidRPr="00965F71">
        <w:rPr>
          <w:rFonts w:eastAsia="Calibri"/>
          <w:sz w:val="24"/>
          <w:szCs w:val="24"/>
          <w:lang w:val="bg-BG" w:eastAsia="en-US"/>
        </w:rPr>
        <w:t>(дейността следва да бъде изпълнена в рамките на изпълнение на проекта)</w:t>
      </w:r>
    </w:p>
    <w:p w:rsidR="00257FAB" w:rsidRPr="00965F71" w:rsidRDefault="00257FAB" w:rsidP="004E7CBC">
      <w:pPr>
        <w:tabs>
          <w:tab w:val="left" w:pos="851"/>
        </w:tabs>
        <w:spacing w:after="140" w:line="278" w:lineRule="auto"/>
        <w:ind w:firstLine="426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При определяне продължителността на дейностите по проекта, кандидат</w:t>
      </w:r>
      <w:r w:rsidR="00A81EF5" w:rsidRPr="00965F71">
        <w:rPr>
          <w:rFonts w:eastAsia="Calibri"/>
          <w:sz w:val="24"/>
          <w:szCs w:val="24"/>
          <w:lang w:val="bg-BG" w:eastAsia="en-US"/>
        </w:rPr>
        <w:t>ите</w:t>
      </w:r>
      <w:r w:rsidRPr="00965F71">
        <w:rPr>
          <w:rFonts w:eastAsia="Calibri"/>
          <w:sz w:val="24"/>
          <w:szCs w:val="24"/>
          <w:lang w:val="bg-BG" w:eastAsia="en-US"/>
        </w:rPr>
        <w:t xml:space="preserve"> следва да има</w:t>
      </w:r>
      <w:r w:rsidR="00A81EF5" w:rsidRPr="00965F71">
        <w:rPr>
          <w:rFonts w:eastAsia="Calibri"/>
          <w:sz w:val="24"/>
          <w:szCs w:val="24"/>
          <w:lang w:val="bg-BG" w:eastAsia="en-US"/>
        </w:rPr>
        <w:t>т</w:t>
      </w:r>
      <w:r w:rsidRPr="00965F71">
        <w:rPr>
          <w:rFonts w:eastAsia="Calibri"/>
          <w:sz w:val="24"/>
          <w:szCs w:val="24"/>
          <w:lang w:val="bg-BG" w:eastAsia="en-US"/>
        </w:rPr>
        <w:t xml:space="preserve"> предвид заложения в </w:t>
      </w:r>
      <w:r w:rsidR="00397688" w:rsidRPr="00965F71">
        <w:rPr>
          <w:rFonts w:eastAsia="Calibri"/>
          <w:sz w:val="24"/>
          <w:szCs w:val="24"/>
          <w:lang w:val="bg-BG" w:eastAsia="en-US"/>
        </w:rPr>
        <w:t>условията</w:t>
      </w:r>
      <w:r w:rsidRPr="00965F71">
        <w:rPr>
          <w:rFonts w:eastAsia="Calibri"/>
          <w:sz w:val="24"/>
          <w:szCs w:val="24"/>
          <w:lang w:val="bg-BG" w:eastAsia="en-US"/>
        </w:rPr>
        <w:t xml:space="preserve"> за кандидатстване максимален срок за изпълнение на проекта.</w:t>
      </w:r>
      <w:r w:rsidR="00990C61" w:rsidRPr="00965F71">
        <w:rPr>
          <w:lang w:val="bg-BG"/>
        </w:rPr>
        <w:t xml:space="preserve"> </w:t>
      </w:r>
      <w:r w:rsidR="00990C61" w:rsidRPr="00965F71">
        <w:rPr>
          <w:rFonts w:eastAsia="Calibri"/>
          <w:sz w:val="24"/>
          <w:szCs w:val="24"/>
          <w:lang w:val="bg-BG" w:eastAsia="en-US"/>
        </w:rPr>
        <w:t xml:space="preserve">Кандидатите следва да посочат необходимия срок за изпълнение на отделните дейности, който не може да надхвърля </w:t>
      </w:r>
      <w:r w:rsidR="004B339C" w:rsidRPr="00965F71">
        <w:rPr>
          <w:rFonts w:eastAsia="Calibri"/>
          <w:sz w:val="24"/>
          <w:szCs w:val="24"/>
          <w:lang w:val="bg-BG" w:eastAsia="en-US"/>
        </w:rPr>
        <w:t>продължителността  на проекта</w:t>
      </w:r>
      <w:r w:rsidR="00990C61" w:rsidRPr="00965F71">
        <w:rPr>
          <w:rFonts w:eastAsia="Calibri"/>
          <w:sz w:val="24"/>
          <w:szCs w:val="24"/>
          <w:lang w:val="bg-BG" w:eastAsia="en-US"/>
        </w:rPr>
        <w:t>.</w:t>
      </w:r>
    </w:p>
    <w:p w:rsidR="001B3F6E" w:rsidRPr="00776D24" w:rsidRDefault="00257FAB" w:rsidP="006F479A">
      <w:pPr>
        <w:numPr>
          <w:ilvl w:val="0"/>
          <w:numId w:val="14"/>
        </w:numPr>
        <w:tabs>
          <w:tab w:val="left" w:pos="851"/>
        </w:tabs>
        <w:spacing w:after="140" w:line="276" w:lineRule="auto"/>
        <w:ind w:left="0" w:firstLine="720"/>
        <w:jc w:val="both"/>
        <w:rPr>
          <w:rFonts w:eastAsia="Calibri"/>
          <w:sz w:val="24"/>
          <w:szCs w:val="24"/>
          <w:lang w:val="bg-BG" w:eastAsia="en-US"/>
        </w:rPr>
      </w:pPr>
      <w:r w:rsidRPr="00776D24">
        <w:rPr>
          <w:rFonts w:eastAsia="Calibri"/>
          <w:b/>
          <w:sz w:val="24"/>
          <w:szCs w:val="24"/>
          <w:lang w:val="bg-BG" w:eastAsia="en-US"/>
        </w:rPr>
        <w:t>Стойност</w:t>
      </w:r>
      <w:r w:rsidRPr="00776D24">
        <w:rPr>
          <w:rFonts w:eastAsia="Calibri"/>
          <w:i/>
          <w:sz w:val="24"/>
          <w:szCs w:val="24"/>
          <w:lang w:val="bg-BG" w:eastAsia="en-US"/>
        </w:rPr>
        <w:t xml:space="preserve"> </w:t>
      </w:r>
      <w:r w:rsidRPr="00776D24">
        <w:rPr>
          <w:rFonts w:eastAsia="Calibri"/>
          <w:sz w:val="24"/>
          <w:szCs w:val="24"/>
          <w:lang w:val="bg-BG" w:eastAsia="en-US"/>
        </w:rPr>
        <w:t xml:space="preserve">– посочва се цялата стойност на дейността. </w:t>
      </w:r>
      <w:r w:rsidR="00506479" w:rsidRPr="00776D24">
        <w:rPr>
          <w:rFonts w:eastAsia="Calibri"/>
          <w:sz w:val="24"/>
          <w:szCs w:val="24"/>
          <w:lang w:val="bg-BG" w:eastAsia="en-US"/>
        </w:rPr>
        <w:t>Кандидат</w:t>
      </w:r>
      <w:r w:rsidR="00A81EF5" w:rsidRPr="00776D24">
        <w:rPr>
          <w:rFonts w:eastAsia="Calibri"/>
          <w:sz w:val="24"/>
          <w:szCs w:val="24"/>
          <w:lang w:val="bg-BG" w:eastAsia="en-US"/>
        </w:rPr>
        <w:t>ите</w:t>
      </w:r>
      <w:r w:rsidR="00506479" w:rsidRPr="00776D24">
        <w:rPr>
          <w:rFonts w:eastAsia="Calibri"/>
          <w:sz w:val="24"/>
          <w:szCs w:val="24"/>
          <w:lang w:val="bg-BG" w:eastAsia="en-US"/>
        </w:rPr>
        <w:t xml:space="preserve"> следва да има</w:t>
      </w:r>
      <w:r w:rsidR="00A81EF5" w:rsidRPr="00776D24">
        <w:rPr>
          <w:rFonts w:eastAsia="Calibri"/>
          <w:sz w:val="24"/>
          <w:szCs w:val="24"/>
          <w:lang w:val="bg-BG" w:eastAsia="en-US"/>
        </w:rPr>
        <w:t>т</w:t>
      </w:r>
      <w:r w:rsidR="00506479" w:rsidRPr="00776D24">
        <w:rPr>
          <w:rFonts w:eastAsia="Calibri"/>
          <w:sz w:val="24"/>
          <w:szCs w:val="24"/>
          <w:lang w:val="bg-BG" w:eastAsia="en-US"/>
        </w:rPr>
        <w:t xml:space="preserve"> предвид, че при остойностяване на дейностите, се посочва стойността </w:t>
      </w:r>
      <w:r w:rsidR="00B173F3" w:rsidRPr="00776D24">
        <w:rPr>
          <w:rFonts w:eastAsia="Calibri"/>
          <w:sz w:val="24"/>
          <w:szCs w:val="24"/>
          <w:lang w:val="bg-BG" w:eastAsia="en-US"/>
        </w:rPr>
        <w:t>без</w:t>
      </w:r>
      <w:r w:rsidR="00506479" w:rsidRPr="00776D24">
        <w:rPr>
          <w:rFonts w:eastAsia="Calibri"/>
          <w:sz w:val="24"/>
          <w:szCs w:val="24"/>
          <w:lang w:val="bg-BG" w:eastAsia="en-US"/>
        </w:rPr>
        <w:t xml:space="preserve"> ДДС</w:t>
      </w:r>
      <w:r w:rsidR="00B173F3" w:rsidRPr="00776D24">
        <w:rPr>
          <w:rFonts w:eastAsia="Calibri"/>
          <w:sz w:val="24"/>
          <w:szCs w:val="24"/>
          <w:lang w:val="bg-BG" w:eastAsia="en-US"/>
        </w:rPr>
        <w:t>.</w:t>
      </w:r>
      <w:r w:rsidR="00D6062C" w:rsidRPr="00776D24">
        <w:rPr>
          <w:rFonts w:eastAsia="Calibri"/>
          <w:sz w:val="24"/>
          <w:szCs w:val="24"/>
          <w:lang w:val="bg-BG" w:eastAsia="en-US"/>
        </w:rPr>
        <w:t xml:space="preserve"> </w:t>
      </w:r>
      <w:r w:rsidR="00506479" w:rsidRPr="00776D24">
        <w:rPr>
          <w:rFonts w:eastAsia="Calibri"/>
          <w:sz w:val="24"/>
          <w:szCs w:val="24"/>
          <w:lang w:val="bg-BG" w:eastAsia="en-US"/>
        </w:rPr>
        <w:t xml:space="preserve">Стойността на всяка от дейностите трябва да съответства на </w:t>
      </w:r>
      <w:r w:rsidR="00F001CE" w:rsidRPr="00776D24">
        <w:rPr>
          <w:rFonts w:eastAsia="Calibri"/>
          <w:sz w:val="24"/>
          <w:szCs w:val="24"/>
          <w:lang w:val="bg-BG" w:eastAsia="en-US"/>
        </w:rPr>
        <w:t xml:space="preserve">общата </w:t>
      </w:r>
      <w:r w:rsidR="00506479" w:rsidRPr="00776D24">
        <w:rPr>
          <w:rFonts w:eastAsia="Calibri"/>
          <w:sz w:val="24"/>
          <w:szCs w:val="24"/>
          <w:lang w:val="bg-BG" w:eastAsia="en-US"/>
        </w:rPr>
        <w:t>стойност</w:t>
      </w:r>
      <w:r w:rsidR="00F001CE" w:rsidRPr="00776D24">
        <w:rPr>
          <w:rFonts w:eastAsia="Calibri"/>
          <w:sz w:val="24"/>
          <w:szCs w:val="24"/>
          <w:lang w:val="bg-BG" w:eastAsia="en-US"/>
        </w:rPr>
        <w:t xml:space="preserve"> </w:t>
      </w:r>
      <w:r w:rsidR="00506479" w:rsidRPr="00776D24">
        <w:rPr>
          <w:rFonts w:eastAsia="Calibri"/>
          <w:sz w:val="24"/>
          <w:szCs w:val="24"/>
          <w:lang w:val="bg-BG" w:eastAsia="en-US"/>
        </w:rPr>
        <w:t xml:space="preserve">на разходите за </w:t>
      </w:r>
      <w:r w:rsidR="00F001CE" w:rsidRPr="00776D24">
        <w:rPr>
          <w:rFonts w:eastAsia="Calibri"/>
          <w:sz w:val="24"/>
          <w:szCs w:val="24"/>
          <w:lang w:val="bg-BG" w:eastAsia="en-US"/>
        </w:rPr>
        <w:t>нея</w:t>
      </w:r>
      <w:r w:rsidR="00506479" w:rsidRPr="00776D24">
        <w:rPr>
          <w:rFonts w:eastAsia="Calibri"/>
          <w:sz w:val="24"/>
          <w:szCs w:val="24"/>
          <w:lang w:val="bg-BG" w:eastAsia="en-US"/>
        </w:rPr>
        <w:t xml:space="preserve"> в бюджета.</w:t>
      </w:r>
      <w:r w:rsidR="00F001CE" w:rsidRPr="00776D24">
        <w:rPr>
          <w:rFonts w:eastAsia="Calibri"/>
          <w:sz w:val="24"/>
          <w:szCs w:val="24"/>
          <w:lang w:val="bg-BG" w:eastAsia="en-US"/>
        </w:rPr>
        <w:t xml:space="preserve"> </w:t>
      </w:r>
    </w:p>
    <w:p w:rsidR="00257FAB" w:rsidRPr="009934DF" w:rsidRDefault="00257FAB" w:rsidP="006F479A">
      <w:pPr>
        <w:spacing w:after="120" w:line="276" w:lineRule="auto"/>
        <w:outlineLvl w:val="1"/>
        <w:rPr>
          <w:b/>
          <w:bCs/>
          <w:sz w:val="28"/>
          <w:szCs w:val="28"/>
          <w:lang w:val="bg-BG" w:eastAsia="en-US"/>
        </w:rPr>
      </w:pPr>
      <w:r w:rsidRPr="005121BD">
        <w:rPr>
          <w:b/>
          <w:bCs/>
          <w:sz w:val="28"/>
          <w:szCs w:val="28"/>
          <w:lang w:val="bg-BG" w:eastAsia="en-US"/>
        </w:rPr>
        <w:t>8. Индикатори</w:t>
      </w:r>
      <w:r w:rsidRPr="00995EDC">
        <w:rPr>
          <w:b/>
          <w:bCs/>
          <w:sz w:val="28"/>
          <w:szCs w:val="28"/>
          <w:lang w:val="bg-BG" w:eastAsia="en-US"/>
        </w:rPr>
        <w:t xml:space="preserve"> </w:t>
      </w:r>
    </w:p>
    <w:p w:rsidR="00D872A0" w:rsidRDefault="00D872A0" w:rsidP="00B93031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D872A0">
        <w:rPr>
          <w:rFonts w:eastAsia="Calibri"/>
          <w:sz w:val="24"/>
          <w:szCs w:val="24"/>
          <w:lang w:val="bg-BG" w:eastAsia="en-US"/>
        </w:rPr>
        <w:t>При натискане на бутона „Добави” се визуализира следният прозорец:</w:t>
      </w:r>
    </w:p>
    <w:p w:rsidR="00D872A0" w:rsidRDefault="00D872A0" w:rsidP="00B93031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F6C68">
        <w:rPr>
          <w:rFonts w:eastAsia="Calibri"/>
          <w:noProof/>
          <w:sz w:val="24"/>
          <w:szCs w:val="24"/>
          <w:lang w:val="en-US" w:eastAsia="en-US"/>
        </w:rPr>
        <w:lastRenderedPageBreak/>
        <w:drawing>
          <wp:inline distT="0" distB="0" distL="0" distR="0" wp14:anchorId="5FEE66D6" wp14:editId="57EBFE60">
            <wp:extent cx="5761355" cy="2603500"/>
            <wp:effectExtent l="0" t="0" r="0" b="635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355" cy="2603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872A0" w:rsidRPr="003D327F" w:rsidRDefault="00D872A0" w:rsidP="00D872A0">
      <w:pPr>
        <w:rPr>
          <w:b/>
          <w:sz w:val="24"/>
          <w:szCs w:val="24"/>
          <w:lang w:val="bg-BG" w:eastAsia="en-US"/>
        </w:rPr>
      </w:pPr>
      <w:r w:rsidRPr="003D327F">
        <w:rPr>
          <w:b/>
          <w:sz w:val="24"/>
          <w:szCs w:val="24"/>
          <w:lang w:val="bg-BG" w:eastAsia="en-US"/>
        </w:rPr>
        <w:t>*За настоящата процедура – е неприложимо</w:t>
      </w:r>
    </w:p>
    <w:p w:rsidR="00D872A0" w:rsidRPr="00965F71" w:rsidRDefault="00D872A0" w:rsidP="00B93031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</w:p>
    <w:p w:rsidR="005914FB" w:rsidRPr="00965F71" w:rsidRDefault="00257FAB" w:rsidP="00A271F1">
      <w:pPr>
        <w:spacing w:after="10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9. Екип </w:t>
      </w:r>
    </w:p>
    <w:p w:rsidR="00EE7F79" w:rsidRPr="00965F71" w:rsidRDefault="00257FAB" w:rsidP="00A271F1">
      <w:pPr>
        <w:spacing w:after="100" w:line="264" w:lineRule="auto"/>
        <w:jc w:val="both"/>
        <w:outlineLvl w:val="1"/>
        <w:rPr>
          <w:sz w:val="23"/>
          <w:szCs w:val="23"/>
          <w:lang w:val="bg-BG"/>
        </w:rPr>
      </w:pPr>
      <w:r w:rsidRPr="00965F71">
        <w:rPr>
          <w:bCs/>
          <w:sz w:val="24"/>
          <w:szCs w:val="24"/>
          <w:lang w:val="bg-BG" w:eastAsia="en-US"/>
        </w:rPr>
        <w:t>Тук се включва информация</w:t>
      </w:r>
      <w:r w:rsidR="00E77D28">
        <w:rPr>
          <w:bCs/>
          <w:sz w:val="24"/>
          <w:szCs w:val="24"/>
          <w:lang w:val="bg-BG" w:eastAsia="en-US"/>
        </w:rPr>
        <w:t xml:space="preserve"> относно екипа, определен от кандидата за управление на дейностите по</w:t>
      </w:r>
      <w:r w:rsidR="009934DF">
        <w:rPr>
          <w:bCs/>
          <w:sz w:val="24"/>
          <w:szCs w:val="24"/>
          <w:lang w:val="bg-BG" w:eastAsia="en-US"/>
        </w:rPr>
        <w:t xml:space="preserve"> проекта</w:t>
      </w:r>
      <w:r w:rsidRPr="00965F71">
        <w:rPr>
          <w:bCs/>
          <w:sz w:val="24"/>
          <w:szCs w:val="24"/>
          <w:lang w:val="bg-BG" w:eastAsia="en-US"/>
        </w:rPr>
        <w:t>.</w:t>
      </w:r>
      <w:r w:rsidR="005914FB" w:rsidRPr="00965F71">
        <w:rPr>
          <w:bCs/>
          <w:sz w:val="24"/>
          <w:szCs w:val="24"/>
          <w:lang w:val="bg-BG" w:eastAsia="en-US"/>
        </w:rPr>
        <w:t xml:space="preserve"> </w:t>
      </w:r>
      <w:r w:rsidR="005914FB" w:rsidRPr="00965F71">
        <w:rPr>
          <w:sz w:val="23"/>
          <w:szCs w:val="23"/>
          <w:lang w:val="bg-BG"/>
        </w:rPr>
        <w:t>При отварянето на раздел 9 „Екип</w:t>
      </w:r>
      <w:r w:rsidR="000C649A" w:rsidRPr="00965F71">
        <w:rPr>
          <w:sz w:val="23"/>
          <w:szCs w:val="23"/>
          <w:lang w:val="bg-BG"/>
        </w:rPr>
        <w:t>“ се</w:t>
      </w:r>
      <w:r w:rsidR="005914FB" w:rsidRPr="00965F71">
        <w:rPr>
          <w:sz w:val="23"/>
          <w:szCs w:val="23"/>
          <w:lang w:val="bg-BG"/>
        </w:rPr>
        <w:t xml:space="preserve"> показва след</w:t>
      </w:r>
      <w:r w:rsidR="00E22CA4" w:rsidRPr="00965F71">
        <w:rPr>
          <w:sz w:val="23"/>
          <w:szCs w:val="23"/>
          <w:lang w:val="bg-BG"/>
        </w:rPr>
        <w:t>ният екран:</w:t>
      </w:r>
    </w:p>
    <w:p w:rsidR="005914FB" w:rsidRPr="00965F71" w:rsidRDefault="009D5AFF" w:rsidP="00A271F1">
      <w:pPr>
        <w:spacing w:after="100" w:line="264" w:lineRule="auto"/>
        <w:jc w:val="both"/>
        <w:outlineLvl w:val="1"/>
        <w:rPr>
          <w:bCs/>
          <w:sz w:val="24"/>
          <w:szCs w:val="24"/>
          <w:lang w:val="bg-BG" w:eastAsia="en-US"/>
        </w:rPr>
      </w:pPr>
      <w:r>
        <w:rPr>
          <w:bCs/>
          <w:noProof/>
          <w:sz w:val="24"/>
          <w:szCs w:val="24"/>
          <w:lang w:val="en-US" w:eastAsia="en-US"/>
        </w:rPr>
        <w:drawing>
          <wp:inline distT="0" distB="0" distL="0" distR="0" wp14:anchorId="67D8A796">
            <wp:extent cx="5761355" cy="2828925"/>
            <wp:effectExtent l="0" t="0" r="0" b="952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355" cy="2828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872A0" w:rsidRDefault="005914FB" w:rsidP="00965735">
      <w:pPr>
        <w:spacing w:after="100" w:line="276" w:lineRule="auto"/>
        <w:jc w:val="both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>Чрез полето „Добави“ могат да се добавят членове от Екипа.</w:t>
      </w:r>
    </w:p>
    <w:p w:rsidR="00D872A0" w:rsidRDefault="00D872A0" w:rsidP="00965735">
      <w:pPr>
        <w:spacing w:after="100" w:line="276" w:lineRule="auto"/>
        <w:jc w:val="both"/>
        <w:rPr>
          <w:bCs/>
          <w:sz w:val="24"/>
          <w:szCs w:val="24"/>
          <w:lang w:val="bg-BG" w:eastAsia="en-US"/>
        </w:rPr>
      </w:pPr>
      <w:r w:rsidRPr="009F6C68">
        <w:rPr>
          <w:bCs/>
          <w:noProof/>
          <w:sz w:val="24"/>
          <w:szCs w:val="24"/>
          <w:lang w:val="en-US" w:eastAsia="en-US"/>
        </w:rPr>
        <w:drawing>
          <wp:inline distT="0" distB="0" distL="0" distR="0" wp14:anchorId="0D8D161C" wp14:editId="7895E811">
            <wp:extent cx="5761355" cy="2158365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355" cy="21583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872A0" w:rsidRDefault="00D872A0" w:rsidP="00965735">
      <w:pPr>
        <w:spacing w:after="100" w:line="276" w:lineRule="auto"/>
        <w:jc w:val="both"/>
        <w:rPr>
          <w:bCs/>
          <w:sz w:val="24"/>
          <w:szCs w:val="24"/>
          <w:lang w:val="bg-BG" w:eastAsia="en-US"/>
        </w:rPr>
      </w:pPr>
    </w:p>
    <w:p w:rsidR="00D872A0" w:rsidRDefault="00D872A0" w:rsidP="00965735">
      <w:pPr>
        <w:spacing w:after="100" w:line="276" w:lineRule="auto"/>
        <w:jc w:val="both"/>
        <w:rPr>
          <w:bCs/>
          <w:sz w:val="24"/>
          <w:szCs w:val="24"/>
          <w:lang w:val="bg-BG" w:eastAsia="en-US"/>
        </w:rPr>
      </w:pPr>
    </w:p>
    <w:p w:rsidR="005914FB" w:rsidRPr="00965F71" w:rsidRDefault="005914FB" w:rsidP="00965735">
      <w:pPr>
        <w:spacing w:after="100" w:line="276" w:lineRule="auto"/>
        <w:jc w:val="both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 xml:space="preserve"> С бутона „Добави“ могат да се прибавят един или повече членове на Екипа по управление </w:t>
      </w:r>
      <w:r w:rsidR="00B3003F" w:rsidRPr="00965F71">
        <w:rPr>
          <w:bCs/>
          <w:sz w:val="24"/>
          <w:szCs w:val="24"/>
          <w:lang w:val="bg-BG" w:eastAsia="en-US"/>
        </w:rPr>
        <w:t>и/</w:t>
      </w:r>
      <w:r w:rsidRPr="00965F71">
        <w:rPr>
          <w:bCs/>
          <w:sz w:val="24"/>
          <w:szCs w:val="24"/>
          <w:lang w:val="bg-BG" w:eastAsia="en-US"/>
        </w:rPr>
        <w:t>или изпълнение в зависимост от спецификата на всеки проект</w:t>
      </w:r>
      <w:r w:rsidR="003103F4" w:rsidRPr="00965F71">
        <w:rPr>
          <w:bCs/>
          <w:sz w:val="24"/>
          <w:szCs w:val="24"/>
          <w:lang w:val="bg-BG" w:eastAsia="en-US"/>
        </w:rPr>
        <w:t xml:space="preserve"> (един член </w:t>
      </w:r>
      <w:r w:rsidR="00153B18" w:rsidRPr="00965F71">
        <w:rPr>
          <w:bCs/>
          <w:sz w:val="24"/>
          <w:szCs w:val="24"/>
          <w:lang w:val="bg-BG" w:eastAsia="en-US"/>
        </w:rPr>
        <w:t>на екипа е достатъчен за въвеждане)</w:t>
      </w:r>
      <w:r w:rsidRPr="00965F71">
        <w:rPr>
          <w:bCs/>
          <w:sz w:val="24"/>
          <w:szCs w:val="24"/>
          <w:lang w:val="bg-BG" w:eastAsia="en-US"/>
        </w:rPr>
        <w:t xml:space="preserve">. </w:t>
      </w:r>
      <w:r w:rsidR="000122E1" w:rsidRPr="00965F71">
        <w:rPr>
          <w:bCs/>
          <w:sz w:val="24"/>
          <w:szCs w:val="24"/>
          <w:lang w:val="bg-BG" w:eastAsia="en-US"/>
        </w:rPr>
        <w:t>Полето „Екип“ е задължително. Ако остане празно, системата ще го отчете като грешка и няма да можете да приключите попълването на Формуляра.</w:t>
      </w:r>
    </w:p>
    <w:p w:rsidR="00EE7F79" w:rsidRPr="00965F71" w:rsidRDefault="00612DA9" w:rsidP="006F479A">
      <w:pPr>
        <w:spacing w:after="100" w:line="276" w:lineRule="auto"/>
        <w:ind w:firstLine="720"/>
        <w:jc w:val="both"/>
        <w:rPr>
          <w:rFonts w:eastAsia="Calibri"/>
          <w:i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Кандидатът п</w:t>
      </w:r>
      <w:r w:rsidR="00EE7F79" w:rsidRPr="00965F71">
        <w:rPr>
          <w:rFonts w:eastAsia="Calibri"/>
          <w:sz w:val="24"/>
          <w:szCs w:val="24"/>
          <w:lang w:val="bg-BG" w:eastAsia="en-US"/>
        </w:rPr>
        <w:t>опълва</w:t>
      </w:r>
      <w:r w:rsidRPr="00965F71">
        <w:rPr>
          <w:rFonts w:eastAsia="Calibri"/>
          <w:sz w:val="24"/>
          <w:szCs w:val="24"/>
          <w:lang w:val="bg-BG" w:eastAsia="en-US"/>
        </w:rPr>
        <w:t xml:space="preserve"> информация в</w:t>
      </w:r>
      <w:r w:rsidR="00EE7F79" w:rsidRPr="00965F71">
        <w:rPr>
          <w:rFonts w:eastAsia="Calibri"/>
          <w:sz w:val="24"/>
          <w:szCs w:val="24"/>
          <w:lang w:val="bg-BG" w:eastAsia="en-US"/>
        </w:rPr>
        <w:t xml:space="preserve"> следните полета:</w:t>
      </w:r>
    </w:p>
    <w:p w:rsidR="00986A6E" w:rsidRPr="009F6C68" w:rsidRDefault="00257FAB" w:rsidP="001E4616">
      <w:pPr>
        <w:numPr>
          <w:ilvl w:val="0"/>
          <w:numId w:val="16"/>
        </w:numPr>
        <w:spacing w:after="100" w:line="276" w:lineRule="auto"/>
        <w:ind w:left="567" w:hanging="283"/>
        <w:jc w:val="both"/>
        <w:rPr>
          <w:rFonts w:eastAsia="Calibri"/>
          <w:color w:val="FF0000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Име по документ за самоличност (до 100 символа)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</w:t>
      </w:r>
      <w:r w:rsidR="00986A6E" w:rsidRPr="00965F71">
        <w:rPr>
          <w:rFonts w:eastAsia="Calibri"/>
          <w:i/>
          <w:sz w:val="24"/>
          <w:szCs w:val="24"/>
          <w:lang w:val="bg-BG" w:eastAsia="en-US"/>
        </w:rPr>
        <w:t xml:space="preserve"> </w:t>
      </w:r>
      <w:r w:rsidR="00986A6E" w:rsidRPr="009F6C68">
        <w:rPr>
          <w:rFonts w:eastAsia="Calibri"/>
          <w:sz w:val="24"/>
          <w:szCs w:val="24"/>
          <w:lang w:val="bg-BG" w:eastAsia="en-US"/>
        </w:rPr>
        <w:t>кандидатът посочва конкретни имена на физически лица - членове на екипа за управление</w:t>
      </w:r>
      <w:r w:rsidR="00986A6E" w:rsidRPr="00D872A0">
        <w:rPr>
          <w:rFonts w:eastAsia="Calibri"/>
          <w:sz w:val="24"/>
          <w:szCs w:val="24"/>
          <w:lang w:val="bg-BG" w:eastAsia="en-US"/>
        </w:rPr>
        <w:t>;</w:t>
      </w:r>
    </w:p>
    <w:p w:rsidR="00257FAB" w:rsidRPr="009F6C68" w:rsidRDefault="00986A6E" w:rsidP="001E4616">
      <w:pPr>
        <w:numPr>
          <w:ilvl w:val="0"/>
          <w:numId w:val="16"/>
        </w:numPr>
        <w:spacing w:after="100" w:line="276" w:lineRule="auto"/>
        <w:ind w:left="567" w:hanging="283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257FAB" w:rsidRPr="00965F71">
        <w:rPr>
          <w:rFonts w:eastAsia="Calibri"/>
          <w:b/>
          <w:sz w:val="24"/>
          <w:szCs w:val="24"/>
          <w:lang w:val="bg-BG" w:eastAsia="en-US"/>
        </w:rPr>
        <w:t xml:space="preserve">Позиция по проекта (до 200 символа) </w:t>
      </w:r>
      <w:r w:rsidR="00612DA9" w:rsidRPr="00965F71">
        <w:rPr>
          <w:rFonts w:eastAsia="Calibri"/>
          <w:b/>
          <w:sz w:val="24"/>
          <w:szCs w:val="24"/>
          <w:lang w:val="bg-BG" w:eastAsia="en-US"/>
        </w:rPr>
        <w:t xml:space="preserve">– </w:t>
      </w:r>
      <w:r w:rsidR="00612DA9" w:rsidRPr="009F6C68">
        <w:rPr>
          <w:rFonts w:eastAsia="Calibri"/>
          <w:sz w:val="24"/>
          <w:szCs w:val="24"/>
          <w:lang w:val="bg-BG" w:eastAsia="en-US"/>
        </w:rPr>
        <w:t>полето се попълва задължително;</w:t>
      </w:r>
    </w:p>
    <w:p w:rsidR="00257FAB" w:rsidRPr="00965F71" w:rsidRDefault="00257FAB" w:rsidP="001E4616">
      <w:pPr>
        <w:numPr>
          <w:ilvl w:val="0"/>
          <w:numId w:val="16"/>
        </w:numPr>
        <w:spacing w:after="100" w:line="276" w:lineRule="auto"/>
        <w:ind w:left="567" w:hanging="283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Квалификация и отговорности (до 3 000 символа) </w:t>
      </w:r>
      <w:r w:rsidR="00612DA9" w:rsidRPr="00965F71">
        <w:rPr>
          <w:rFonts w:eastAsia="Calibri"/>
          <w:b/>
          <w:sz w:val="24"/>
          <w:szCs w:val="24"/>
          <w:lang w:val="bg-BG" w:eastAsia="en-US"/>
        </w:rPr>
        <w:t xml:space="preserve">- </w:t>
      </w:r>
      <w:r w:rsidR="00612DA9" w:rsidRPr="009F6C68">
        <w:rPr>
          <w:rFonts w:eastAsia="Calibri"/>
          <w:sz w:val="24"/>
          <w:szCs w:val="24"/>
          <w:lang w:val="bg-BG" w:eastAsia="en-US"/>
        </w:rPr>
        <w:t>полето се попълва задължително</w:t>
      </w:r>
      <w:r w:rsidR="00742D4A" w:rsidRPr="009F6C68">
        <w:rPr>
          <w:rFonts w:eastAsia="Calibri"/>
          <w:sz w:val="24"/>
          <w:szCs w:val="24"/>
          <w:lang w:val="bg-BG" w:eastAsia="en-US"/>
        </w:rPr>
        <w:t>.</w:t>
      </w:r>
      <w:r w:rsidR="00742D4A" w:rsidRPr="00965F71">
        <w:rPr>
          <w:rFonts w:eastAsia="Calibri"/>
          <w:b/>
          <w:sz w:val="24"/>
          <w:szCs w:val="24"/>
          <w:lang w:val="bg-BG" w:eastAsia="en-US"/>
        </w:rPr>
        <w:t xml:space="preserve"> </w:t>
      </w:r>
      <w:r w:rsidR="00742D4A" w:rsidRPr="00965F71">
        <w:rPr>
          <w:rFonts w:eastAsia="Calibri"/>
          <w:sz w:val="24"/>
          <w:szCs w:val="24"/>
          <w:lang w:val="bg-BG" w:eastAsia="en-US"/>
        </w:rPr>
        <w:t>Кандидатът описва отговорностите на всеки член на екипа</w:t>
      </w:r>
      <w:r w:rsidR="00537EB9">
        <w:rPr>
          <w:rFonts w:eastAsia="Calibri"/>
          <w:sz w:val="24"/>
          <w:szCs w:val="24"/>
          <w:lang w:val="bg-BG" w:eastAsia="en-US"/>
        </w:rPr>
        <w:t>, в това число на лицата, изпълняващи дейности, свързани с</w:t>
      </w:r>
      <w:r w:rsidR="00742D4A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537EB9">
        <w:rPr>
          <w:rFonts w:eastAsia="Calibri"/>
          <w:sz w:val="24"/>
          <w:szCs w:val="24"/>
          <w:lang w:val="bg-BG" w:eastAsia="en-US"/>
        </w:rPr>
        <w:t xml:space="preserve">функциониране на ОГ по т. 1, буква „а“ от Раздел 14.1 „Допустими разходи“ </w:t>
      </w:r>
      <w:r w:rsidR="00742D4A" w:rsidRPr="00965F71">
        <w:rPr>
          <w:rFonts w:eastAsia="Calibri"/>
          <w:sz w:val="24"/>
          <w:szCs w:val="24"/>
          <w:lang w:val="bg-BG" w:eastAsia="en-US"/>
        </w:rPr>
        <w:t>и взаимоотношенията между тях за осигуряване постигането на целите на проекта</w:t>
      </w:r>
      <w:r w:rsidR="00612DA9" w:rsidRPr="00965F71">
        <w:rPr>
          <w:rFonts w:eastAsia="Calibri"/>
          <w:sz w:val="24"/>
          <w:szCs w:val="24"/>
          <w:lang w:val="bg-BG" w:eastAsia="en-US"/>
        </w:rPr>
        <w:t>;</w:t>
      </w:r>
    </w:p>
    <w:p w:rsidR="00257FAB" w:rsidRPr="00965F71" w:rsidRDefault="00257FAB" w:rsidP="001E4616">
      <w:pPr>
        <w:numPr>
          <w:ilvl w:val="0"/>
          <w:numId w:val="16"/>
        </w:numPr>
        <w:spacing w:after="100" w:line="276" w:lineRule="auto"/>
        <w:ind w:left="567" w:hanging="283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Телефонен номер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</w:t>
      </w:r>
      <w:r w:rsidRPr="00965F71">
        <w:rPr>
          <w:rFonts w:eastAsia="Calibri"/>
          <w:sz w:val="24"/>
          <w:szCs w:val="24"/>
          <w:lang w:val="bg-BG" w:eastAsia="en-US"/>
        </w:rPr>
        <w:t xml:space="preserve"> полето </w:t>
      </w:r>
      <w:r w:rsidRPr="00965F71">
        <w:rPr>
          <w:rFonts w:eastAsia="Calibri"/>
          <w:sz w:val="24"/>
          <w:szCs w:val="24"/>
          <w:u w:val="single"/>
          <w:lang w:val="bg-BG" w:eastAsia="en-US"/>
        </w:rPr>
        <w:t>не е задължително</w:t>
      </w:r>
      <w:r w:rsidRPr="00965F71">
        <w:rPr>
          <w:rFonts w:eastAsia="Calibri"/>
          <w:sz w:val="24"/>
          <w:szCs w:val="24"/>
          <w:lang w:val="bg-BG" w:eastAsia="en-US"/>
        </w:rPr>
        <w:t xml:space="preserve"> за попълване</w:t>
      </w:r>
      <w:r w:rsidR="00D06A6C" w:rsidRPr="00965F71">
        <w:rPr>
          <w:rFonts w:eastAsia="Calibri"/>
          <w:sz w:val="24"/>
          <w:szCs w:val="24"/>
          <w:lang w:val="bg-BG" w:eastAsia="en-US"/>
        </w:rPr>
        <w:t>;</w:t>
      </w:r>
    </w:p>
    <w:p w:rsidR="00257FAB" w:rsidRPr="00965F71" w:rsidRDefault="00257FAB" w:rsidP="001E4616">
      <w:pPr>
        <w:numPr>
          <w:ilvl w:val="0"/>
          <w:numId w:val="16"/>
        </w:numPr>
        <w:spacing w:after="100" w:line="276" w:lineRule="auto"/>
        <w:ind w:left="567" w:hanging="283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Е-mail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полето </w:t>
      </w:r>
      <w:r w:rsidRPr="00965F71">
        <w:rPr>
          <w:rFonts w:eastAsia="Calibri"/>
          <w:sz w:val="24"/>
          <w:szCs w:val="24"/>
          <w:u w:val="single"/>
          <w:lang w:val="bg-BG" w:eastAsia="en-US"/>
        </w:rPr>
        <w:t>не е задължително</w:t>
      </w:r>
      <w:r w:rsidRPr="00965F71">
        <w:rPr>
          <w:rFonts w:eastAsia="Calibri"/>
          <w:sz w:val="24"/>
          <w:szCs w:val="24"/>
          <w:lang w:val="bg-BG" w:eastAsia="en-US"/>
        </w:rPr>
        <w:t xml:space="preserve"> за попълване</w:t>
      </w:r>
      <w:r w:rsidR="00D06A6C" w:rsidRPr="00965F71">
        <w:rPr>
          <w:rFonts w:eastAsia="Calibri"/>
          <w:sz w:val="24"/>
          <w:szCs w:val="24"/>
          <w:lang w:val="bg-BG" w:eastAsia="en-US"/>
        </w:rPr>
        <w:t>;</w:t>
      </w:r>
    </w:p>
    <w:p w:rsidR="001A3BB1" w:rsidRDefault="00257FAB" w:rsidP="00776D24">
      <w:pPr>
        <w:numPr>
          <w:ilvl w:val="0"/>
          <w:numId w:val="16"/>
        </w:numPr>
        <w:spacing w:after="100" w:line="276" w:lineRule="auto"/>
        <w:ind w:left="567" w:hanging="283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Номер на факс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полето </w:t>
      </w:r>
      <w:r w:rsidRPr="00965F71">
        <w:rPr>
          <w:rFonts w:eastAsia="Calibri"/>
          <w:sz w:val="24"/>
          <w:szCs w:val="24"/>
          <w:u w:val="single"/>
          <w:lang w:val="bg-BG" w:eastAsia="en-US"/>
        </w:rPr>
        <w:t>не е задължително</w:t>
      </w:r>
      <w:r w:rsidRPr="00965F71">
        <w:rPr>
          <w:rFonts w:eastAsia="Calibri"/>
          <w:sz w:val="24"/>
          <w:szCs w:val="24"/>
          <w:lang w:val="bg-BG" w:eastAsia="en-US"/>
        </w:rPr>
        <w:t xml:space="preserve"> за попълване</w:t>
      </w:r>
      <w:r w:rsidR="00D06A6C" w:rsidRPr="00965F71">
        <w:rPr>
          <w:rFonts w:eastAsia="Calibri"/>
          <w:sz w:val="24"/>
          <w:szCs w:val="24"/>
          <w:lang w:val="bg-BG" w:eastAsia="en-US"/>
        </w:rPr>
        <w:t>.</w:t>
      </w:r>
    </w:p>
    <w:p w:rsidR="00FF431E" w:rsidRPr="00776D24" w:rsidRDefault="00FF431E" w:rsidP="00FF431E">
      <w:pPr>
        <w:spacing w:after="100" w:line="276" w:lineRule="auto"/>
        <w:jc w:val="both"/>
        <w:rPr>
          <w:rFonts w:eastAsia="Calibri"/>
          <w:sz w:val="24"/>
          <w:szCs w:val="24"/>
          <w:lang w:val="bg-BG" w:eastAsia="en-US"/>
        </w:rPr>
      </w:pPr>
    </w:p>
    <w:p w:rsidR="001A3BB1" w:rsidRPr="00965F71" w:rsidRDefault="00257FAB" w:rsidP="00A271F1">
      <w:pPr>
        <w:spacing w:after="24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10. План за външно възлагане </w:t>
      </w:r>
    </w:p>
    <w:p w:rsidR="00257FAB" w:rsidRPr="00965F71" w:rsidRDefault="001A3BB1" w:rsidP="00A271F1">
      <w:pPr>
        <w:spacing w:after="24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4"/>
          <w:szCs w:val="24"/>
          <w:lang w:val="bg-BG" w:eastAsia="en-US"/>
        </w:rPr>
        <w:t xml:space="preserve">Системата </w:t>
      </w:r>
      <w:r w:rsidR="00257FAB" w:rsidRPr="00965F71">
        <w:rPr>
          <w:b/>
          <w:bCs/>
          <w:sz w:val="24"/>
          <w:szCs w:val="24"/>
          <w:lang w:val="bg-BG" w:eastAsia="en-US"/>
        </w:rPr>
        <w:t>позволява въвеждане на не повече от 50 процедури</w:t>
      </w:r>
    </w:p>
    <w:p w:rsidR="007B096C" w:rsidRPr="00965F71" w:rsidRDefault="007B096C" w:rsidP="008567D3">
      <w:pPr>
        <w:spacing w:after="120" w:line="276" w:lineRule="auto"/>
        <w:jc w:val="both"/>
        <w:outlineLvl w:val="1"/>
        <w:rPr>
          <w:sz w:val="24"/>
          <w:szCs w:val="24"/>
          <w:lang w:val="bg-BG"/>
        </w:rPr>
      </w:pPr>
      <w:r w:rsidRPr="00965F71">
        <w:rPr>
          <w:sz w:val="24"/>
          <w:szCs w:val="24"/>
          <w:lang w:val="bg-BG"/>
        </w:rPr>
        <w:t>При отварянето на раздел 10 „План за външно възлагане“ се визуализира следният екран:</w:t>
      </w:r>
    </w:p>
    <w:p w:rsidR="007B096C" w:rsidRPr="00965F71" w:rsidRDefault="0029582A" w:rsidP="008567D3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noProof/>
          <w:sz w:val="24"/>
          <w:szCs w:val="24"/>
          <w:lang w:val="en-US" w:eastAsia="en-US"/>
        </w:rPr>
        <w:lastRenderedPageBreak/>
        <w:drawing>
          <wp:inline distT="0" distB="0" distL="0" distR="0" wp14:anchorId="4FC62062" wp14:editId="7ED53FD8">
            <wp:extent cx="6115050" cy="3695700"/>
            <wp:effectExtent l="1905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69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096C" w:rsidRPr="00965F71" w:rsidRDefault="007B096C" w:rsidP="008567D3">
      <w:pPr>
        <w:spacing w:after="120" w:line="276" w:lineRule="auto"/>
        <w:jc w:val="both"/>
        <w:outlineLvl w:val="1"/>
        <w:rPr>
          <w:sz w:val="24"/>
          <w:szCs w:val="24"/>
          <w:lang w:val="bg-BG"/>
        </w:rPr>
      </w:pPr>
      <w:r w:rsidRPr="00965F71">
        <w:rPr>
          <w:sz w:val="24"/>
          <w:szCs w:val="24"/>
          <w:lang w:val="bg-BG"/>
        </w:rPr>
        <w:t>Чрез бутона „Добави“ се добавят процедури към Плана за външно възлагане:</w:t>
      </w:r>
    </w:p>
    <w:p w:rsidR="007B096C" w:rsidRPr="00965F71" w:rsidRDefault="0029582A" w:rsidP="008567D3">
      <w:pPr>
        <w:spacing w:after="120" w:line="276" w:lineRule="auto"/>
        <w:jc w:val="both"/>
        <w:outlineLvl w:val="1"/>
        <w:rPr>
          <w:sz w:val="24"/>
          <w:szCs w:val="24"/>
          <w:lang w:val="bg-BG"/>
        </w:rPr>
      </w:pPr>
      <w:r w:rsidRPr="00965F71">
        <w:rPr>
          <w:noProof/>
          <w:sz w:val="24"/>
          <w:szCs w:val="24"/>
          <w:lang w:val="en-US" w:eastAsia="en-US"/>
        </w:rPr>
        <w:drawing>
          <wp:inline distT="0" distB="0" distL="0" distR="0" wp14:anchorId="55FF360E" wp14:editId="3AC9A934">
            <wp:extent cx="6115050" cy="3695700"/>
            <wp:effectExtent l="1905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69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7FAB" w:rsidRPr="00965F71" w:rsidRDefault="00257FAB" w:rsidP="008567D3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Кандидатът попълва следните полета:</w:t>
      </w:r>
    </w:p>
    <w:p w:rsidR="00257FAB" w:rsidRPr="00965F71" w:rsidRDefault="00257FAB" w:rsidP="001E4616">
      <w:pPr>
        <w:numPr>
          <w:ilvl w:val="0"/>
          <w:numId w:val="17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Предмет на предвидената процедура (до 1 000 символа)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описва се наименованието и предмета на поръчката</w:t>
      </w:r>
      <w:r w:rsidR="007C1E41" w:rsidRPr="00965F71">
        <w:rPr>
          <w:rFonts w:eastAsia="Calibri"/>
          <w:sz w:val="24"/>
          <w:szCs w:val="24"/>
          <w:lang w:val="bg-BG" w:eastAsia="en-US"/>
        </w:rPr>
        <w:t>;</w:t>
      </w:r>
    </w:p>
    <w:p w:rsidR="00257FAB" w:rsidRPr="00965F71" w:rsidRDefault="00257FAB" w:rsidP="001E4616">
      <w:pPr>
        <w:numPr>
          <w:ilvl w:val="0"/>
          <w:numId w:val="17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Обект на поръчката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избор от падащо меню</w:t>
      </w:r>
    </w:p>
    <w:p w:rsidR="00257FAB" w:rsidRPr="00965F71" w:rsidRDefault="00257FAB" w:rsidP="001E4616">
      <w:pPr>
        <w:numPr>
          <w:ilvl w:val="0"/>
          <w:numId w:val="17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Приложим нормативен акт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</w:t>
      </w:r>
      <w:r w:rsidRPr="00965F71">
        <w:rPr>
          <w:rFonts w:eastAsia="Calibri"/>
          <w:sz w:val="24"/>
          <w:szCs w:val="24"/>
          <w:lang w:val="bg-BG" w:eastAsia="en-US"/>
        </w:rPr>
        <w:t xml:space="preserve"> избор от падащо меню</w:t>
      </w:r>
    </w:p>
    <w:p w:rsidR="00257FAB" w:rsidRPr="00965F71" w:rsidRDefault="00257FAB" w:rsidP="001E4616">
      <w:pPr>
        <w:numPr>
          <w:ilvl w:val="0"/>
          <w:numId w:val="17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lastRenderedPageBreak/>
        <w:t>Тип на процедурата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</w:t>
      </w:r>
      <w:r w:rsidRPr="00965F71">
        <w:rPr>
          <w:rFonts w:eastAsia="Calibri"/>
          <w:sz w:val="24"/>
          <w:szCs w:val="24"/>
          <w:lang w:val="bg-BG" w:eastAsia="en-US"/>
        </w:rPr>
        <w:t xml:space="preserve"> избор от падащо меню</w:t>
      </w:r>
    </w:p>
    <w:p w:rsidR="00257FAB" w:rsidRPr="00965F71" w:rsidRDefault="00257FAB" w:rsidP="001E4616">
      <w:pPr>
        <w:numPr>
          <w:ilvl w:val="0"/>
          <w:numId w:val="17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Стойност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попълва се от кандидата</w:t>
      </w:r>
    </w:p>
    <w:p w:rsidR="00257FAB" w:rsidRPr="00965F71" w:rsidRDefault="00257FAB" w:rsidP="001E4616">
      <w:pPr>
        <w:numPr>
          <w:ilvl w:val="0"/>
          <w:numId w:val="17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Планирана дата на обявяване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попълва се от кандидата</w:t>
      </w:r>
    </w:p>
    <w:p w:rsidR="00257FAB" w:rsidRPr="00965F71" w:rsidRDefault="00257FAB" w:rsidP="001E4616">
      <w:pPr>
        <w:numPr>
          <w:ilvl w:val="0"/>
          <w:numId w:val="17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Описание (до 4 000 символа)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дава се описание на поръчката, цел, очаквани резултати, с какво ще допринесе за изпълнението на проекта, както и към коя дейност от т. 7. План за изпълнение / Дейности по проекта се отнася поръчката. </w:t>
      </w:r>
      <w:r w:rsidR="00B34A5B" w:rsidRPr="00965F71">
        <w:rPr>
          <w:rFonts w:eastAsia="Calibri"/>
          <w:sz w:val="24"/>
          <w:szCs w:val="24"/>
          <w:lang w:val="bg-BG" w:eastAsia="en-US"/>
        </w:rPr>
        <w:t>Кандидатът описва начина на приемане на работата и механизмите за контрол при изпълнението на договорите за обществени поръчки по проекта, вкл. контролът, който ще се упражнява върху начина на плащане по тези договори.</w:t>
      </w:r>
    </w:p>
    <w:p w:rsidR="008567D3" w:rsidRPr="00965F71" w:rsidRDefault="008567D3" w:rsidP="006F479A">
      <w:pPr>
        <w:spacing w:after="120" w:line="276" w:lineRule="auto"/>
        <w:ind w:firstLine="720"/>
        <w:jc w:val="both"/>
        <w:rPr>
          <w:rFonts w:eastAsia="Calibri"/>
          <w:sz w:val="24"/>
          <w:szCs w:val="24"/>
          <w:lang w:val="bg-BG" w:eastAsia="en-US"/>
        </w:rPr>
      </w:pPr>
    </w:p>
    <w:p w:rsidR="00257FAB" w:rsidRPr="005121BD" w:rsidRDefault="00257FAB" w:rsidP="008567D3">
      <w:pPr>
        <w:spacing w:after="180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11. Допълнителна информация необходима за оценка на проектното </w:t>
      </w:r>
      <w:r w:rsidRPr="005121BD">
        <w:rPr>
          <w:b/>
          <w:bCs/>
          <w:sz w:val="28"/>
          <w:szCs w:val="28"/>
          <w:lang w:val="bg-BG" w:eastAsia="en-US"/>
        </w:rPr>
        <w:t xml:space="preserve">предложение </w:t>
      </w:r>
    </w:p>
    <w:p w:rsidR="002B13F4" w:rsidRPr="00776D24" w:rsidRDefault="00257FAB" w:rsidP="00220D88">
      <w:pPr>
        <w:spacing w:after="120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5121BD">
        <w:rPr>
          <w:rFonts w:eastAsia="Calibri"/>
          <w:sz w:val="24"/>
          <w:szCs w:val="24"/>
          <w:lang w:val="bg-BG" w:eastAsia="en-US"/>
        </w:rPr>
        <w:t xml:space="preserve">Кандидатът попълва </w:t>
      </w:r>
      <w:r w:rsidR="004A75C9" w:rsidRPr="005121BD">
        <w:rPr>
          <w:rFonts w:eastAsia="Calibri"/>
          <w:sz w:val="24"/>
          <w:szCs w:val="24"/>
          <w:lang w:val="bg-BG" w:eastAsia="en-US"/>
        </w:rPr>
        <w:t>следните</w:t>
      </w:r>
      <w:r w:rsidR="000D01A7" w:rsidRPr="005121BD">
        <w:rPr>
          <w:rFonts w:eastAsia="Calibri"/>
          <w:sz w:val="24"/>
          <w:szCs w:val="24"/>
          <w:lang w:val="bg-BG" w:eastAsia="en-US"/>
        </w:rPr>
        <w:t xml:space="preserve"> полета в ИСУН 2020:</w:t>
      </w:r>
    </w:p>
    <w:p w:rsidR="004A3E8F" w:rsidRPr="00965F71" w:rsidRDefault="004A3E8F" w:rsidP="006C2BC2">
      <w:pPr>
        <w:pStyle w:val="CommentText"/>
        <w:rPr>
          <w:lang w:val="bg-BG"/>
        </w:rPr>
      </w:pPr>
    </w:p>
    <w:p w:rsidR="00B42DC7" w:rsidRPr="005121BD" w:rsidRDefault="008418D5" w:rsidP="00A13319">
      <w:pPr>
        <w:numPr>
          <w:ilvl w:val="0"/>
          <w:numId w:val="25"/>
        </w:numPr>
        <w:spacing w:after="120"/>
        <w:jc w:val="both"/>
        <w:outlineLvl w:val="1"/>
        <w:rPr>
          <w:sz w:val="24"/>
          <w:szCs w:val="24"/>
          <w:lang w:val="bg-BG"/>
        </w:rPr>
      </w:pPr>
      <w:r w:rsidRPr="005121BD">
        <w:rPr>
          <w:rFonts w:eastAsia="Calibri"/>
          <w:b/>
          <w:sz w:val="24"/>
          <w:szCs w:val="24"/>
          <w:lang w:val="bg-BG" w:eastAsia="en-US"/>
        </w:rPr>
        <w:t xml:space="preserve">11.1 </w:t>
      </w:r>
      <w:r w:rsidR="00A13319" w:rsidRPr="005121BD">
        <w:rPr>
          <w:rFonts w:eastAsia="Calibri"/>
          <w:b/>
          <w:sz w:val="24"/>
          <w:szCs w:val="24"/>
          <w:lang w:val="bg-BG" w:eastAsia="en-US"/>
        </w:rPr>
        <w:t>Хоризонтални политики</w:t>
      </w:r>
      <w:r w:rsidR="00A13319" w:rsidRPr="005121BD">
        <w:rPr>
          <w:rFonts w:eastAsia="Calibri"/>
          <w:sz w:val="24"/>
          <w:szCs w:val="24"/>
          <w:lang w:val="bg-BG" w:eastAsia="en-US"/>
        </w:rPr>
        <w:t xml:space="preserve"> - По настоящата процедура следва да е налице съответствие на проектните предложения с принципите на хоризонталните политики на ЕС</w:t>
      </w:r>
      <w:r w:rsidR="00B42DC7" w:rsidRPr="005121BD">
        <w:rPr>
          <w:rFonts w:eastAsia="Calibri"/>
          <w:sz w:val="24"/>
          <w:szCs w:val="24"/>
          <w:lang w:val="bg-BG" w:eastAsia="en-US"/>
        </w:rPr>
        <w:t xml:space="preserve"> </w:t>
      </w:r>
    </w:p>
    <w:p w:rsidR="00A13319" w:rsidRPr="005121BD" w:rsidRDefault="00A13319" w:rsidP="00B42DC7">
      <w:pPr>
        <w:spacing w:after="120"/>
        <w:ind w:left="1069"/>
        <w:jc w:val="both"/>
        <w:outlineLvl w:val="1"/>
        <w:rPr>
          <w:sz w:val="24"/>
          <w:szCs w:val="24"/>
          <w:lang w:val="bg-BG"/>
        </w:rPr>
      </w:pPr>
      <w:r w:rsidRPr="005121BD">
        <w:rPr>
          <w:rFonts w:eastAsia="Calibri"/>
          <w:sz w:val="24"/>
          <w:szCs w:val="24"/>
          <w:lang w:val="bg-BG" w:eastAsia="en-US"/>
        </w:rPr>
        <w:t xml:space="preserve"> Кандидатът </w:t>
      </w:r>
      <w:r w:rsidR="00B42DC7" w:rsidRPr="005121BD">
        <w:rPr>
          <w:rFonts w:eastAsia="Calibri"/>
          <w:sz w:val="24"/>
          <w:szCs w:val="24"/>
          <w:lang w:val="bg-BG" w:eastAsia="en-US"/>
        </w:rPr>
        <w:t xml:space="preserve">декларира, че проектното предложение съответства на принципите за </w:t>
      </w:r>
      <w:r w:rsidRPr="005121BD">
        <w:rPr>
          <w:sz w:val="24"/>
          <w:szCs w:val="24"/>
          <w:lang w:val="bg-BG"/>
        </w:rPr>
        <w:t>равнопоставеност и недопускане на дискриминация</w:t>
      </w:r>
      <w:r w:rsidR="00B42DC7" w:rsidRPr="005121BD">
        <w:rPr>
          <w:sz w:val="24"/>
          <w:szCs w:val="24"/>
          <w:lang w:val="bg-BG"/>
        </w:rPr>
        <w:t>, у</w:t>
      </w:r>
      <w:r w:rsidRPr="005121BD">
        <w:rPr>
          <w:sz w:val="24"/>
          <w:szCs w:val="24"/>
          <w:lang w:val="bg-BG"/>
        </w:rPr>
        <w:t xml:space="preserve">стойчиво развитие </w:t>
      </w:r>
      <w:r w:rsidR="00B42DC7" w:rsidRPr="005121BD">
        <w:rPr>
          <w:sz w:val="24"/>
          <w:szCs w:val="24"/>
          <w:lang w:val="bg-BG"/>
        </w:rPr>
        <w:t>и равенство между половете</w:t>
      </w:r>
    </w:p>
    <w:p w:rsidR="009934DF" w:rsidRPr="00B42DC7" w:rsidRDefault="00B42DC7" w:rsidP="00B42DC7">
      <w:pPr>
        <w:spacing w:after="120"/>
        <w:ind w:left="1069"/>
        <w:jc w:val="both"/>
        <w:outlineLvl w:val="1"/>
        <w:rPr>
          <w:sz w:val="24"/>
          <w:szCs w:val="24"/>
          <w:lang w:val="bg-BG"/>
        </w:rPr>
      </w:pPr>
      <w:r w:rsidRPr="005121BD">
        <w:rPr>
          <w:sz w:val="24"/>
          <w:szCs w:val="24"/>
          <w:lang w:val="bg-BG"/>
        </w:rPr>
        <w:t>Кандидатът представят информация за съответствието на проектното предложение с посочените принципи.</w:t>
      </w:r>
      <w:r w:rsidRPr="00B42DC7">
        <w:rPr>
          <w:sz w:val="24"/>
          <w:szCs w:val="24"/>
          <w:lang w:val="bg-BG"/>
        </w:rPr>
        <w:t xml:space="preserve"> </w:t>
      </w:r>
    </w:p>
    <w:p w:rsidR="008567D3" w:rsidRDefault="008418D5" w:rsidP="005121BD">
      <w:pPr>
        <w:spacing w:after="120"/>
        <w:ind w:left="993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5121BD">
        <w:rPr>
          <w:rFonts w:eastAsia="Calibri"/>
          <w:b/>
          <w:sz w:val="24"/>
          <w:szCs w:val="24"/>
          <w:lang w:val="bg-BG" w:eastAsia="en-US"/>
        </w:rPr>
        <w:t>11.2</w:t>
      </w:r>
      <w:r>
        <w:rPr>
          <w:rFonts w:eastAsia="Calibri"/>
          <w:sz w:val="24"/>
          <w:szCs w:val="24"/>
          <w:lang w:val="bg-BG" w:eastAsia="en-US"/>
        </w:rPr>
        <w:t xml:space="preserve">. </w:t>
      </w:r>
      <w:r w:rsidR="003D327F">
        <w:rPr>
          <w:rFonts w:eastAsia="Calibri"/>
          <w:b/>
          <w:sz w:val="24"/>
          <w:szCs w:val="24"/>
          <w:lang w:val="bg-BG" w:eastAsia="en-US"/>
        </w:rPr>
        <w:t xml:space="preserve">Име на </w:t>
      </w:r>
      <w:r w:rsidR="00347C6F" w:rsidRPr="00347C6F">
        <w:rPr>
          <w:rFonts w:eastAsia="Calibri"/>
          <w:b/>
          <w:sz w:val="24"/>
          <w:szCs w:val="24"/>
          <w:lang w:val="bg-BG" w:eastAsia="en-US"/>
        </w:rPr>
        <w:t>обединението</w:t>
      </w:r>
      <w:r w:rsidR="00347C6F">
        <w:rPr>
          <w:rFonts w:eastAsia="Calibri"/>
          <w:sz w:val="24"/>
          <w:szCs w:val="24"/>
          <w:lang w:val="bg-BG" w:eastAsia="en-US"/>
        </w:rPr>
        <w:t xml:space="preserve"> - К</w:t>
      </w:r>
      <w:r w:rsidR="00347C6F" w:rsidRPr="00347C6F">
        <w:rPr>
          <w:rFonts w:eastAsia="Calibri"/>
          <w:sz w:val="24"/>
          <w:szCs w:val="24"/>
          <w:lang w:val="bg-BG" w:eastAsia="en-US"/>
        </w:rPr>
        <w:t xml:space="preserve">андидатите се определят като „Обединение за къса верига на доставки”, като се добавя и конкретно име или  „Обединение за местен пазар”, като се добавя и конкретно име, с цел лесно идентифициране на бенефициента при дейностите за популяризиране. </w:t>
      </w:r>
    </w:p>
    <w:p w:rsidR="00D872A0" w:rsidRDefault="00D872A0" w:rsidP="005121BD">
      <w:pPr>
        <w:spacing w:after="120"/>
        <w:ind w:left="993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F6C68">
        <w:rPr>
          <w:rFonts w:eastAsia="Calibri"/>
          <w:noProof/>
          <w:sz w:val="24"/>
          <w:szCs w:val="24"/>
          <w:lang w:val="en-US" w:eastAsia="en-US"/>
        </w:rPr>
        <w:drawing>
          <wp:inline distT="0" distB="0" distL="0" distR="0" wp14:anchorId="21075488" wp14:editId="3142B9ED">
            <wp:extent cx="5974715" cy="2651760"/>
            <wp:effectExtent l="0" t="0" r="6985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4715" cy="26517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872A0" w:rsidRDefault="00D872A0" w:rsidP="005121BD">
      <w:pPr>
        <w:spacing w:after="120"/>
        <w:ind w:left="993"/>
        <w:jc w:val="both"/>
        <w:outlineLvl w:val="1"/>
        <w:rPr>
          <w:rFonts w:eastAsia="Calibri"/>
          <w:sz w:val="24"/>
          <w:szCs w:val="24"/>
          <w:lang w:val="bg-BG" w:eastAsia="en-US"/>
        </w:rPr>
      </w:pPr>
    </w:p>
    <w:p w:rsidR="00347C6F" w:rsidRPr="00965F71" w:rsidRDefault="00D872A0" w:rsidP="005121BD">
      <w:pPr>
        <w:spacing w:after="120"/>
        <w:ind w:left="993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D872A0">
        <w:rPr>
          <w:rFonts w:eastAsia="Calibri"/>
          <w:sz w:val="24"/>
          <w:szCs w:val="24"/>
          <w:lang w:val="bg-BG" w:eastAsia="en-US"/>
        </w:rPr>
        <w:t>Важно: Всички полета от Формуляра за кандидатстване са текстови и не може да се въвеждат таблици, снимки, скрийншотове, графики и др.п.</w:t>
      </w:r>
    </w:p>
    <w:p w:rsidR="00A43589" w:rsidRPr="00965F71" w:rsidRDefault="003B72C9" w:rsidP="00A271F1">
      <w:pPr>
        <w:spacing w:after="12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lastRenderedPageBreak/>
        <w:t>12</w:t>
      </w:r>
      <w:r w:rsidR="00257FAB" w:rsidRPr="00965F71">
        <w:rPr>
          <w:b/>
          <w:bCs/>
          <w:sz w:val="28"/>
          <w:szCs w:val="28"/>
          <w:lang w:val="bg-BG" w:eastAsia="en-US"/>
        </w:rPr>
        <w:t xml:space="preserve">. Прикачени електронно подписани документи </w:t>
      </w:r>
    </w:p>
    <w:p w:rsidR="00257FAB" w:rsidRDefault="00A43589" w:rsidP="00A271F1">
      <w:pPr>
        <w:spacing w:after="120" w:line="264" w:lineRule="auto"/>
        <w:jc w:val="both"/>
        <w:outlineLvl w:val="1"/>
        <w:rPr>
          <w:bCs/>
          <w:color w:val="000000" w:themeColor="text1"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>С</w:t>
      </w:r>
      <w:r w:rsidR="00257FAB" w:rsidRPr="00965F71">
        <w:rPr>
          <w:bCs/>
          <w:sz w:val="24"/>
          <w:szCs w:val="24"/>
          <w:lang w:val="bg-BG" w:eastAsia="en-US"/>
        </w:rPr>
        <w:t xml:space="preserve">истемата позволява въвеждане </w:t>
      </w:r>
      <w:r w:rsidR="00CF0E0D" w:rsidRPr="00965F71">
        <w:rPr>
          <w:bCs/>
          <w:sz w:val="24"/>
          <w:szCs w:val="24"/>
          <w:lang w:val="bg-BG" w:eastAsia="en-US"/>
        </w:rPr>
        <w:t xml:space="preserve">на </w:t>
      </w:r>
      <w:r w:rsidR="00BB1BC3" w:rsidRPr="00965F71">
        <w:rPr>
          <w:bCs/>
          <w:sz w:val="24"/>
          <w:szCs w:val="24"/>
          <w:lang w:val="bg-BG" w:eastAsia="en-US"/>
        </w:rPr>
        <w:t>прикачени</w:t>
      </w:r>
      <w:r w:rsidR="00CF0E0D" w:rsidRPr="00965F71">
        <w:rPr>
          <w:bCs/>
          <w:sz w:val="24"/>
          <w:szCs w:val="24"/>
          <w:lang w:val="bg-BG" w:eastAsia="en-US"/>
        </w:rPr>
        <w:t xml:space="preserve"> документи с общ обем до 10 </w:t>
      </w:r>
      <w:r w:rsidR="00984995" w:rsidRPr="00965F71">
        <w:rPr>
          <w:bCs/>
          <w:sz w:val="24"/>
          <w:szCs w:val="24"/>
          <w:lang w:val="bg-BG" w:eastAsia="en-US"/>
        </w:rPr>
        <w:t>GB</w:t>
      </w:r>
      <w:r w:rsidR="00CF0E0D" w:rsidRPr="00965F71">
        <w:rPr>
          <w:bCs/>
          <w:sz w:val="24"/>
          <w:szCs w:val="24"/>
          <w:lang w:val="bg-BG" w:eastAsia="en-US"/>
        </w:rPr>
        <w:t xml:space="preserve">. Всеки един отделен </w:t>
      </w:r>
      <w:r w:rsidR="00BB1BC3" w:rsidRPr="00965F71">
        <w:rPr>
          <w:bCs/>
          <w:sz w:val="24"/>
          <w:szCs w:val="24"/>
          <w:lang w:val="bg-BG" w:eastAsia="en-US"/>
        </w:rPr>
        <w:t xml:space="preserve">файл </w:t>
      </w:r>
      <w:r w:rsidR="00257FAB" w:rsidRPr="00965F71">
        <w:rPr>
          <w:bCs/>
          <w:sz w:val="24"/>
          <w:szCs w:val="24"/>
          <w:lang w:val="bg-BG" w:eastAsia="en-US"/>
        </w:rPr>
        <w:t xml:space="preserve">не </w:t>
      </w:r>
      <w:r w:rsidR="00BB1BC3" w:rsidRPr="00965F71">
        <w:rPr>
          <w:bCs/>
          <w:sz w:val="24"/>
          <w:szCs w:val="24"/>
          <w:lang w:val="bg-BG" w:eastAsia="en-US"/>
        </w:rPr>
        <w:t xml:space="preserve">може да надвишава </w:t>
      </w:r>
      <w:r w:rsidR="00BB1BC3" w:rsidRPr="002C3254">
        <w:rPr>
          <w:bCs/>
          <w:color w:val="000000" w:themeColor="text1"/>
          <w:sz w:val="24"/>
          <w:szCs w:val="24"/>
          <w:lang w:val="bg-BG" w:eastAsia="en-US"/>
        </w:rPr>
        <w:t xml:space="preserve">100 </w:t>
      </w:r>
      <w:r w:rsidR="00984995" w:rsidRPr="002C3254">
        <w:rPr>
          <w:bCs/>
          <w:color w:val="000000" w:themeColor="text1"/>
          <w:sz w:val="24"/>
          <w:szCs w:val="24"/>
          <w:lang w:val="bg-BG" w:eastAsia="en-US"/>
        </w:rPr>
        <w:t>MB</w:t>
      </w:r>
      <w:r w:rsidR="00BB1BC3" w:rsidRPr="002C3254">
        <w:rPr>
          <w:bCs/>
          <w:color w:val="000000" w:themeColor="text1"/>
          <w:sz w:val="24"/>
          <w:szCs w:val="24"/>
          <w:lang w:val="bg-BG" w:eastAsia="en-US"/>
        </w:rPr>
        <w:t>.</w:t>
      </w:r>
    </w:p>
    <w:p w:rsidR="00D872A0" w:rsidRPr="00965F71" w:rsidRDefault="00D872A0" w:rsidP="00A271F1">
      <w:pPr>
        <w:spacing w:after="120" w:line="264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F6C68">
        <w:rPr>
          <w:bCs/>
          <w:noProof/>
          <w:sz w:val="24"/>
          <w:szCs w:val="24"/>
          <w:lang w:val="en-US" w:eastAsia="en-US"/>
        </w:rPr>
        <w:drawing>
          <wp:inline distT="0" distB="0" distL="0" distR="0" wp14:anchorId="16857767" wp14:editId="194268B0">
            <wp:extent cx="5761355" cy="591185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355" cy="5911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B72C9" w:rsidRDefault="003B72C9" w:rsidP="005C5FA2">
      <w:pPr>
        <w:pStyle w:val="Default"/>
        <w:jc w:val="both"/>
        <w:rPr>
          <w:bCs/>
          <w:color w:val="auto"/>
          <w:lang w:eastAsia="en-US"/>
        </w:rPr>
      </w:pPr>
      <w:r w:rsidRPr="00965F71">
        <w:rPr>
          <w:bCs/>
          <w:color w:val="auto"/>
          <w:lang w:eastAsia="en-US"/>
        </w:rPr>
        <w:t xml:space="preserve">След като попълните всички полета на Формуляра за кандидатстване, можете да го проверите за допуснати грешки, като използвате бутон „Провери формуляра за грешки“, който се визуализира в долната средна част на екрана. </w:t>
      </w:r>
    </w:p>
    <w:p w:rsidR="00D872A0" w:rsidRDefault="00D872A0" w:rsidP="005C5FA2">
      <w:pPr>
        <w:pStyle w:val="Default"/>
        <w:jc w:val="both"/>
        <w:rPr>
          <w:bCs/>
          <w:color w:val="auto"/>
          <w:lang w:eastAsia="en-US"/>
        </w:rPr>
      </w:pPr>
    </w:p>
    <w:p w:rsidR="00D872A0" w:rsidRPr="00965F71" w:rsidRDefault="00D872A0" w:rsidP="005C5FA2">
      <w:pPr>
        <w:pStyle w:val="Default"/>
        <w:jc w:val="both"/>
        <w:rPr>
          <w:bCs/>
          <w:color w:val="auto"/>
          <w:lang w:eastAsia="en-US"/>
        </w:rPr>
      </w:pPr>
      <w:r w:rsidRPr="009F6C68">
        <w:rPr>
          <w:bCs/>
          <w:noProof/>
          <w:color w:val="auto"/>
          <w:lang w:val="en-US" w:eastAsia="en-US"/>
        </w:rPr>
        <w:drawing>
          <wp:inline distT="0" distB="0" distL="0" distR="0" wp14:anchorId="2CECB08A" wp14:editId="0F3D59DB">
            <wp:extent cx="5761355" cy="2585085"/>
            <wp:effectExtent l="0" t="0" r="0" b="5715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355" cy="25850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B72C9" w:rsidRDefault="003B72C9" w:rsidP="005C5FA2">
      <w:pPr>
        <w:pStyle w:val="Default"/>
        <w:jc w:val="both"/>
        <w:rPr>
          <w:bCs/>
          <w:color w:val="auto"/>
          <w:lang w:eastAsia="en-US"/>
        </w:rPr>
      </w:pPr>
      <w:r w:rsidRPr="00965F71">
        <w:rPr>
          <w:bCs/>
          <w:color w:val="auto"/>
          <w:lang w:eastAsia="en-US"/>
        </w:rPr>
        <w:t xml:space="preserve">Системата ще провери формуляра и ще визуализира допуснатите от Вас грешки, при неговото попълване. </w:t>
      </w:r>
    </w:p>
    <w:p w:rsidR="00D872A0" w:rsidRDefault="00D872A0" w:rsidP="005C5FA2">
      <w:pPr>
        <w:pStyle w:val="Default"/>
        <w:jc w:val="both"/>
        <w:rPr>
          <w:bCs/>
          <w:color w:val="auto"/>
          <w:lang w:eastAsia="en-US"/>
        </w:rPr>
      </w:pPr>
      <w:r w:rsidRPr="009F6C68">
        <w:rPr>
          <w:bCs/>
          <w:noProof/>
          <w:color w:val="auto"/>
          <w:lang w:val="en-US" w:eastAsia="en-US"/>
        </w:rPr>
        <w:drawing>
          <wp:inline distT="0" distB="0" distL="0" distR="0" wp14:anchorId="37D63DA6" wp14:editId="3107D223">
            <wp:extent cx="5761355" cy="792480"/>
            <wp:effectExtent l="0" t="0" r="0" b="762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355" cy="7924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872A0" w:rsidRPr="00965F71" w:rsidRDefault="00D872A0" w:rsidP="005C5FA2">
      <w:pPr>
        <w:pStyle w:val="Default"/>
        <w:jc w:val="both"/>
        <w:rPr>
          <w:bCs/>
          <w:color w:val="auto"/>
          <w:lang w:eastAsia="en-US"/>
        </w:rPr>
      </w:pPr>
    </w:p>
    <w:p w:rsidR="003B72C9" w:rsidRPr="00965F71" w:rsidRDefault="003B72C9" w:rsidP="005C5FA2">
      <w:pPr>
        <w:pStyle w:val="Default"/>
        <w:jc w:val="both"/>
        <w:rPr>
          <w:bCs/>
          <w:color w:val="auto"/>
          <w:lang w:eastAsia="en-US"/>
        </w:rPr>
      </w:pPr>
      <w:r w:rsidRPr="00965F71">
        <w:rPr>
          <w:bCs/>
          <w:color w:val="auto"/>
          <w:lang w:eastAsia="en-US"/>
        </w:rPr>
        <w:t xml:space="preserve">Трябва да се върнете във всички полета на формуляра, в които ИСУН 2020 е идентифицирал грешка и да я отстраните. Всяко поле, в което има допусната грешка, от съответната секция от Формуляра се оцветява в „червена рамка“. </w:t>
      </w:r>
      <w:r w:rsidR="00003C39">
        <w:rPr>
          <w:bCs/>
          <w:color w:val="auto"/>
          <w:lang w:eastAsia="en-US"/>
        </w:rPr>
        <w:t xml:space="preserve">След отстраняване на допуснатите грешки системата извършва проверка след натискане на бутона </w:t>
      </w:r>
      <w:r w:rsidR="00003C39" w:rsidRPr="00965F71">
        <w:rPr>
          <w:bCs/>
          <w:color w:val="auto"/>
          <w:lang w:eastAsia="en-US"/>
        </w:rPr>
        <w:t>„Провери формуляра за грешки“</w:t>
      </w:r>
    </w:p>
    <w:p w:rsidR="003B72C9" w:rsidRPr="00965F71" w:rsidRDefault="003B72C9" w:rsidP="005C5FA2">
      <w:pPr>
        <w:pStyle w:val="Default"/>
        <w:jc w:val="both"/>
        <w:rPr>
          <w:bCs/>
          <w:color w:val="auto"/>
          <w:lang w:eastAsia="en-US"/>
        </w:rPr>
      </w:pPr>
      <w:r w:rsidRPr="00965F71">
        <w:rPr>
          <w:bCs/>
          <w:color w:val="auto"/>
          <w:lang w:eastAsia="en-US"/>
        </w:rPr>
        <w:t xml:space="preserve">Моля, имайте предвид, че ако не отстраните допуснатите грешки, системата няма да Ви разреши да подадете проектното си предложение! </w:t>
      </w:r>
    </w:p>
    <w:p w:rsidR="003B72C9" w:rsidRPr="00965F71" w:rsidRDefault="003B72C9" w:rsidP="005C5FA2">
      <w:pPr>
        <w:pStyle w:val="Default"/>
        <w:jc w:val="both"/>
        <w:rPr>
          <w:bCs/>
          <w:color w:val="auto"/>
          <w:lang w:eastAsia="en-US"/>
        </w:rPr>
      </w:pPr>
      <w:r w:rsidRPr="00965F71">
        <w:rPr>
          <w:bCs/>
          <w:color w:val="auto"/>
          <w:lang w:eastAsia="en-US"/>
        </w:rPr>
        <w:t xml:space="preserve">След като сте проверили формуляра за грешки, трябва да прикачите всички приложения към формуляра. </w:t>
      </w:r>
    </w:p>
    <w:p w:rsidR="003B72C9" w:rsidRPr="00965F71" w:rsidRDefault="003B72C9" w:rsidP="005C5FA2">
      <w:pPr>
        <w:spacing w:after="120" w:line="264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>При отварянето на раздел 12 „Прикачени електронно подписани документи“ ще се визуализира следният прозорец:</w:t>
      </w:r>
    </w:p>
    <w:p w:rsidR="003B72C9" w:rsidRPr="00965F71" w:rsidRDefault="00D872A0" w:rsidP="003B72C9">
      <w:pPr>
        <w:spacing w:after="12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9F6C68">
        <w:rPr>
          <w:b/>
          <w:bCs/>
          <w:noProof/>
          <w:sz w:val="28"/>
          <w:szCs w:val="28"/>
          <w:lang w:val="en-US" w:eastAsia="en-US"/>
        </w:rPr>
        <w:drawing>
          <wp:inline distT="0" distB="0" distL="0" distR="0" wp14:anchorId="44251296" wp14:editId="5D46E5D3">
            <wp:extent cx="5761355" cy="591185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355" cy="5911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C2022" w:rsidRDefault="006C2022" w:rsidP="003B72C9">
      <w:pPr>
        <w:pStyle w:val="Default"/>
        <w:rPr>
          <w:lang w:val="en-US"/>
        </w:rPr>
      </w:pPr>
    </w:p>
    <w:p w:rsidR="003B72C9" w:rsidRPr="00420B1A" w:rsidRDefault="003B72C9" w:rsidP="005121BD">
      <w:pPr>
        <w:pStyle w:val="Default"/>
        <w:jc w:val="both"/>
      </w:pPr>
      <w:r w:rsidRPr="00420B1A">
        <w:t>Документите, които се подават на етап кандидатстване са подробно описани в т. 2</w:t>
      </w:r>
      <w:r w:rsidR="003D7A2F" w:rsidRPr="00420B1A">
        <w:t xml:space="preserve">4 </w:t>
      </w:r>
      <w:r w:rsidRPr="00420B1A">
        <w:t xml:space="preserve">от </w:t>
      </w:r>
      <w:r w:rsidR="00420B1A">
        <w:t>условията</w:t>
      </w:r>
      <w:r w:rsidR="008601C2" w:rsidRPr="00420B1A">
        <w:t xml:space="preserve"> за </w:t>
      </w:r>
      <w:r w:rsidR="00420B1A" w:rsidRPr="00420B1A">
        <w:t>кандидатстване</w:t>
      </w:r>
      <w:r w:rsidRPr="00420B1A">
        <w:t xml:space="preserve">. </w:t>
      </w:r>
    </w:p>
    <w:p w:rsidR="00420B1A" w:rsidRDefault="00420B1A" w:rsidP="003B72C9">
      <w:pPr>
        <w:spacing w:after="120" w:line="276" w:lineRule="auto"/>
        <w:ind w:firstLine="720"/>
        <w:jc w:val="both"/>
        <w:rPr>
          <w:b/>
          <w:bCs/>
          <w:sz w:val="24"/>
          <w:szCs w:val="24"/>
          <w:lang w:val="bg-BG"/>
        </w:rPr>
      </w:pPr>
    </w:p>
    <w:p w:rsidR="003B72C9" w:rsidRPr="00523213" w:rsidRDefault="003B72C9" w:rsidP="003B72C9">
      <w:pPr>
        <w:spacing w:after="120" w:line="276" w:lineRule="auto"/>
        <w:ind w:firstLine="720"/>
        <w:jc w:val="both"/>
        <w:rPr>
          <w:rFonts w:eastAsia="Calibri"/>
          <w:i/>
          <w:sz w:val="24"/>
          <w:szCs w:val="24"/>
          <w:lang w:val="bg-BG" w:eastAsia="en-US"/>
        </w:rPr>
      </w:pPr>
      <w:r w:rsidRPr="00420B1A">
        <w:rPr>
          <w:b/>
          <w:bCs/>
          <w:sz w:val="24"/>
          <w:szCs w:val="24"/>
          <w:lang w:val="bg-BG"/>
        </w:rPr>
        <w:t xml:space="preserve">Важно: </w:t>
      </w:r>
      <w:r w:rsidRPr="00420B1A">
        <w:rPr>
          <w:sz w:val="24"/>
          <w:szCs w:val="24"/>
          <w:lang w:val="bg-BG"/>
        </w:rPr>
        <w:t xml:space="preserve">Следва да имате предвид, че системата няма да позволи подаване на проектното предложение, в случай че не сте прикачили всички документи отбелязани като задължителни. </w:t>
      </w:r>
      <w:r w:rsidR="001F5E38" w:rsidRPr="00420B1A">
        <w:rPr>
          <w:sz w:val="24"/>
          <w:szCs w:val="24"/>
          <w:lang w:val="bg-BG"/>
        </w:rPr>
        <w:t>За документи, чието прилагане към формуляра за кандидатстване зависи от спецификата на проектното предложение и не е задължително, в раздел 24</w:t>
      </w:r>
      <w:r w:rsidR="00FE32CD">
        <w:rPr>
          <w:sz w:val="24"/>
          <w:szCs w:val="24"/>
          <w:lang w:val="bg-BG"/>
        </w:rPr>
        <w:t>. „</w:t>
      </w:r>
      <w:r w:rsidR="00FE32CD" w:rsidRPr="00FE32CD">
        <w:rPr>
          <w:sz w:val="24"/>
          <w:szCs w:val="24"/>
          <w:lang w:val="bg-BG"/>
        </w:rPr>
        <w:t>Списък на документите, които се подават на етап кандидатстване</w:t>
      </w:r>
      <w:r w:rsidR="00FE32CD">
        <w:rPr>
          <w:sz w:val="24"/>
          <w:szCs w:val="24"/>
          <w:lang w:val="bg-BG"/>
        </w:rPr>
        <w:t>“</w:t>
      </w:r>
      <w:r w:rsidR="00964C46">
        <w:rPr>
          <w:sz w:val="24"/>
          <w:szCs w:val="24"/>
          <w:lang w:val="bg-BG"/>
        </w:rPr>
        <w:t xml:space="preserve"> </w:t>
      </w:r>
      <w:r w:rsidR="001F5E38" w:rsidRPr="00420B1A">
        <w:rPr>
          <w:sz w:val="24"/>
          <w:szCs w:val="24"/>
          <w:lang w:val="bg-BG"/>
        </w:rPr>
        <w:t xml:space="preserve">от </w:t>
      </w:r>
      <w:r w:rsidR="006C2022">
        <w:rPr>
          <w:sz w:val="24"/>
          <w:szCs w:val="24"/>
          <w:lang w:val="bg-BG"/>
        </w:rPr>
        <w:t xml:space="preserve">условия за кандидатстване, е описано в кои </w:t>
      </w:r>
      <w:r w:rsidR="00523213">
        <w:rPr>
          <w:sz w:val="24"/>
          <w:szCs w:val="24"/>
          <w:lang w:val="bg-BG"/>
        </w:rPr>
        <w:t>случаи следва да се приложи съответния документ</w:t>
      </w:r>
      <w:r w:rsidR="001F5E38" w:rsidRPr="00420B1A">
        <w:rPr>
          <w:bCs/>
          <w:sz w:val="24"/>
          <w:szCs w:val="24"/>
          <w:lang w:val="bg-BG" w:eastAsia="en-US"/>
        </w:rPr>
        <w:t xml:space="preserve">. </w:t>
      </w:r>
    </w:p>
    <w:p w:rsidR="00257FAB" w:rsidRPr="00965F71" w:rsidRDefault="00257FAB" w:rsidP="001E4616">
      <w:pPr>
        <w:numPr>
          <w:ilvl w:val="0"/>
          <w:numId w:val="21"/>
        </w:numPr>
        <w:spacing w:after="120" w:line="276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Вид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избор от падащо меню </w:t>
      </w:r>
      <w:r w:rsidRPr="00965F71">
        <w:rPr>
          <w:rFonts w:eastAsia="Calibri"/>
          <w:sz w:val="24"/>
          <w:szCs w:val="24"/>
          <w:lang w:val="bg-BG" w:eastAsia="en-US"/>
        </w:rPr>
        <w:tab/>
      </w:r>
    </w:p>
    <w:p w:rsidR="00257FAB" w:rsidRPr="00965F71" w:rsidRDefault="00257FAB" w:rsidP="001E4616">
      <w:pPr>
        <w:numPr>
          <w:ilvl w:val="0"/>
          <w:numId w:val="21"/>
        </w:numPr>
        <w:spacing w:after="120" w:line="276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Описание </w:t>
      </w:r>
      <w:r w:rsidRPr="00965F71">
        <w:rPr>
          <w:rFonts w:eastAsia="Calibri"/>
          <w:sz w:val="24"/>
          <w:szCs w:val="24"/>
          <w:lang w:val="bg-BG" w:eastAsia="en-US"/>
        </w:rPr>
        <w:t>– дава се кратко описание на съответния документ</w:t>
      </w:r>
      <w:r w:rsidRPr="00965F71">
        <w:rPr>
          <w:rFonts w:eastAsia="Calibri"/>
          <w:sz w:val="24"/>
          <w:szCs w:val="24"/>
          <w:lang w:val="bg-BG" w:eastAsia="en-US"/>
        </w:rPr>
        <w:tab/>
      </w:r>
    </w:p>
    <w:p w:rsidR="00420B1A" w:rsidRDefault="00257FAB" w:rsidP="001E4616">
      <w:pPr>
        <w:numPr>
          <w:ilvl w:val="0"/>
          <w:numId w:val="21"/>
        </w:numPr>
        <w:spacing w:after="120" w:line="276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420B1A">
        <w:rPr>
          <w:rFonts w:eastAsia="Calibri"/>
          <w:b/>
          <w:sz w:val="24"/>
          <w:szCs w:val="24"/>
          <w:lang w:val="bg-BG" w:eastAsia="en-US"/>
        </w:rPr>
        <w:t>Файл</w:t>
      </w:r>
      <w:r w:rsidRPr="00420B1A">
        <w:rPr>
          <w:rFonts w:eastAsia="Calibri"/>
          <w:sz w:val="24"/>
          <w:szCs w:val="24"/>
          <w:lang w:val="bg-BG" w:eastAsia="en-US"/>
        </w:rPr>
        <w:t xml:space="preserve"> – натиска се бутон „изберете файл“ за прикачване на избрания файл в системата</w:t>
      </w:r>
      <w:r w:rsidR="00420B1A" w:rsidRPr="00420B1A">
        <w:rPr>
          <w:rFonts w:eastAsia="Calibri"/>
          <w:sz w:val="24"/>
          <w:szCs w:val="24"/>
          <w:lang w:val="bg-BG" w:eastAsia="en-US"/>
        </w:rPr>
        <w:t xml:space="preserve"> в допустимия съгласно условията за кандидатстване формат. Ако съгласно условията даден файл следва д</w:t>
      </w:r>
      <w:r w:rsidR="00596AB6">
        <w:rPr>
          <w:rFonts w:eastAsia="Calibri"/>
          <w:sz w:val="24"/>
          <w:szCs w:val="24"/>
          <w:lang w:val="bg-BG" w:eastAsia="en-US"/>
        </w:rPr>
        <w:t>а се прикачи в различни формати, кандидатът избира</w:t>
      </w:r>
      <w:r w:rsidR="00B40FBF">
        <w:rPr>
          <w:rFonts w:eastAsia="Calibri"/>
          <w:sz w:val="24"/>
          <w:szCs w:val="24"/>
          <w:lang w:val="bg-BG" w:eastAsia="en-US"/>
        </w:rPr>
        <w:t xml:space="preserve"> съответния документ 2 пъти, като зарежда указания формат към всеки. </w:t>
      </w:r>
    </w:p>
    <w:p w:rsidR="00B40FBF" w:rsidRDefault="005D307B" w:rsidP="00776D24">
      <w:pPr>
        <w:spacing w:after="120" w:line="276" w:lineRule="auto"/>
        <w:ind w:left="142"/>
        <w:jc w:val="center"/>
        <w:rPr>
          <w:rFonts w:eastAsia="Calibri"/>
          <w:b/>
          <w:sz w:val="24"/>
          <w:szCs w:val="24"/>
          <w:lang w:val="en-US" w:eastAsia="en-US"/>
        </w:rPr>
      </w:pPr>
      <w:r w:rsidRPr="009F6C68">
        <w:rPr>
          <w:rFonts w:eastAsia="Calibri"/>
          <w:b/>
          <w:noProof/>
          <w:sz w:val="24"/>
          <w:szCs w:val="24"/>
          <w:lang w:val="en-US" w:eastAsia="en-US"/>
        </w:rPr>
        <w:drawing>
          <wp:inline distT="0" distB="0" distL="0" distR="0" wp14:anchorId="5A57168B" wp14:editId="5A08A73D">
            <wp:extent cx="5974715" cy="1725295"/>
            <wp:effectExtent l="0" t="0" r="6985" b="8255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4715" cy="17252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20B1A" w:rsidRPr="00FA02BC" w:rsidRDefault="00420B1A" w:rsidP="00FA02BC">
      <w:pPr>
        <w:spacing w:after="120" w:line="276" w:lineRule="auto"/>
        <w:jc w:val="both"/>
        <w:rPr>
          <w:rFonts w:eastAsia="Calibri"/>
          <w:sz w:val="24"/>
          <w:szCs w:val="24"/>
          <w:lang w:val="en-US" w:eastAsia="en-US"/>
        </w:rPr>
      </w:pPr>
    </w:p>
    <w:p w:rsidR="005C5FA2" w:rsidRPr="00420B1A" w:rsidRDefault="005C5FA2" w:rsidP="001E4616">
      <w:pPr>
        <w:numPr>
          <w:ilvl w:val="0"/>
          <w:numId w:val="21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420B1A">
        <w:rPr>
          <w:rFonts w:eastAsia="Calibri"/>
          <w:sz w:val="24"/>
          <w:szCs w:val="24"/>
          <w:lang w:val="bg-BG" w:eastAsia="en-US"/>
        </w:rPr>
        <w:t xml:space="preserve">Важно: Проектното предложение се подава електронно чрез ИСУН 2020, като се подписва с КЕП от лице с право да представлява кандидата или упълномощено лице. </w:t>
      </w:r>
    </w:p>
    <w:p w:rsidR="006C2022" w:rsidRDefault="006C2022" w:rsidP="00257FAB">
      <w:pPr>
        <w:spacing w:after="200" w:line="276" w:lineRule="auto"/>
        <w:jc w:val="both"/>
        <w:rPr>
          <w:rFonts w:eastAsia="Calibri"/>
          <w:sz w:val="24"/>
          <w:szCs w:val="24"/>
          <w:lang w:val="en-US" w:eastAsia="en-US"/>
        </w:rPr>
      </w:pPr>
    </w:p>
    <w:p w:rsidR="00E24062" w:rsidRPr="00965F71" w:rsidRDefault="00E24062" w:rsidP="00257FAB">
      <w:pPr>
        <w:spacing w:after="20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Инструкции за подписване с електронен подпис на документи и Формуляр за кандидатстване</w:t>
      </w:r>
      <w:r w:rsidR="003D7A2F" w:rsidRPr="00965F71">
        <w:rPr>
          <w:rFonts w:eastAsia="Calibri"/>
          <w:sz w:val="24"/>
          <w:szCs w:val="24"/>
          <w:lang w:val="bg-BG" w:eastAsia="en-US"/>
        </w:rPr>
        <w:t xml:space="preserve"> се съдържат в </w:t>
      </w:r>
      <w:r w:rsidR="003D7A2F" w:rsidRPr="00965F71">
        <w:rPr>
          <w:lang w:val="bg-BG"/>
        </w:rPr>
        <w:t xml:space="preserve"> </w:t>
      </w:r>
      <w:r w:rsidR="003D7A2F" w:rsidRPr="00965F71">
        <w:rPr>
          <w:sz w:val="24"/>
          <w:szCs w:val="24"/>
          <w:lang w:val="bg-BG"/>
        </w:rPr>
        <w:t>Ръководство за потребителя за модул „Е-кандидатстване“</w:t>
      </w:r>
      <w:r w:rsidR="008601C2" w:rsidRPr="00965F71">
        <w:rPr>
          <w:sz w:val="24"/>
          <w:szCs w:val="24"/>
          <w:lang w:val="bg-BG"/>
        </w:rPr>
        <w:t xml:space="preserve"> на електронен адрес </w:t>
      </w:r>
      <w:hyperlink r:id="rId29" w:history="1">
        <w:r w:rsidR="008601C2" w:rsidRPr="00965F71">
          <w:rPr>
            <w:rStyle w:val="Hyperlink"/>
            <w:sz w:val="24"/>
            <w:szCs w:val="24"/>
            <w:lang w:val="bg-BG"/>
          </w:rPr>
          <w:t>www.eumis2020.government.bg</w:t>
        </w:r>
      </w:hyperlink>
      <w:r w:rsidR="008601C2" w:rsidRPr="00965F71">
        <w:rPr>
          <w:sz w:val="24"/>
          <w:szCs w:val="24"/>
          <w:lang w:val="bg-BG"/>
        </w:rPr>
        <w:t xml:space="preserve"> </w:t>
      </w:r>
      <w:r w:rsidR="003D7A2F" w:rsidRPr="00965F71">
        <w:rPr>
          <w:sz w:val="24"/>
          <w:szCs w:val="24"/>
          <w:lang w:val="bg-BG"/>
        </w:rPr>
        <w:t>.</w:t>
      </w:r>
    </w:p>
    <w:p w:rsidR="00051DD6" w:rsidRPr="00965F71" w:rsidRDefault="00051DD6" w:rsidP="00051DD6">
      <w:pPr>
        <w:spacing w:after="120" w:line="276" w:lineRule="auto"/>
        <w:jc w:val="both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>ЗА ДА ПОДАДЕТЕ СВОЕТО ПРОЕКТНО ПРЕДЛОЖЕНИЕ СЛЕДВАЙТЕ СЛЕДНИТЕ СТЪПКИ:</w:t>
      </w:r>
    </w:p>
    <w:p w:rsidR="005D307B" w:rsidRPr="005D307B" w:rsidRDefault="005D307B" w:rsidP="005D307B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5D307B">
        <w:rPr>
          <w:rFonts w:eastAsia="Calibri"/>
          <w:sz w:val="24"/>
          <w:szCs w:val="24"/>
          <w:lang w:val="bg-BG" w:eastAsia="en-US"/>
        </w:rPr>
        <w:t>1. Затворете всички отворени интернет браузъри.</w:t>
      </w:r>
    </w:p>
    <w:p w:rsidR="005D307B" w:rsidRPr="005D307B" w:rsidRDefault="005D307B" w:rsidP="005D307B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5D307B">
        <w:rPr>
          <w:rFonts w:eastAsia="Calibri"/>
          <w:sz w:val="24"/>
          <w:szCs w:val="24"/>
          <w:lang w:val="bg-BG" w:eastAsia="en-US"/>
        </w:rPr>
        <w:t>2. Изтрийте всички файлове, свързани с опити за подписване на проектното предложение.</w:t>
      </w:r>
    </w:p>
    <w:p w:rsidR="005D307B" w:rsidRPr="005D307B" w:rsidRDefault="005D307B" w:rsidP="005D307B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5D307B">
        <w:rPr>
          <w:rFonts w:eastAsia="Calibri"/>
          <w:sz w:val="24"/>
          <w:szCs w:val="24"/>
          <w:lang w:val="bg-BG" w:eastAsia="en-US"/>
        </w:rPr>
        <w:t>3. Отворете Вашия интернет браузър.</w:t>
      </w:r>
    </w:p>
    <w:p w:rsidR="005D307B" w:rsidRPr="005D307B" w:rsidRDefault="005D307B" w:rsidP="005D307B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5D307B">
        <w:rPr>
          <w:rFonts w:eastAsia="Calibri"/>
          <w:sz w:val="24"/>
          <w:szCs w:val="24"/>
          <w:lang w:val="bg-BG" w:eastAsia="en-US"/>
        </w:rPr>
        <w:t>4. Заредете страницата на ИСУН 2020 - https://eumis2020.government.bg/</w:t>
      </w:r>
    </w:p>
    <w:p w:rsidR="005D307B" w:rsidRPr="005D307B" w:rsidRDefault="005D307B" w:rsidP="005D307B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5D307B">
        <w:rPr>
          <w:rFonts w:eastAsia="Calibri"/>
          <w:sz w:val="24"/>
          <w:szCs w:val="24"/>
          <w:lang w:val="bg-BG" w:eastAsia="en-US"/>
        </w:rPr>
        <w:t>5. Влезте в системата с Вашето потребителско име и парола.</w:t>
      </w:r>
    </w:p>
    <w:p w:rsidR="005D307B" w:rsidRPr="005D307B" w:rsidRDefault="005D307B" w:rsidP="005D307B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5D307B">
        <w:rPr>
          <w:rFonts w:eastAsia="Calibri"/>
          <w:sz w:val="24"/>
          <w:szCs w:val="24"/>
          <w:lang w:val="bg-BG" w:eastAsia="en-US"/>
        </w:rPr>
        <w:t>6. Изберете бутон „Подай предложение“.</w:t>
      </w:r>
    </w:p>
    <w:p w:rsidR="005D307B" w:rsidRPr="005D307B" w:rsidRDefault="005D307B" w:rsidP="005D307B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5D307B">
        <w:rPr>
          <w:rFonts w:eastAsia="Calibri"/>
          <w:sz w:val="24"/>
          <w:szCs w:val="24"/>
          <w:lang w:val="bg-BG" w:eastAsia="en-US"/>
        </w:rPr>
        <w:lastRenderedPageBreak/>
        <w:t>7. Маркирайте, че сте съгласни по време на оценката комуникацията с Вас да се извършва посредством посочения от Вас в профила e-mail адрес и натиснете бутон „Продължи“.</w:t>
      </w:r>
    </w:p>
    <w:p w:rsidR="005D307B" w:rsidRPr="005D307B" w:rsidRDefault="005D307B" w:rsidP="005D307B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5D307B">
        <w:rPr>
          <w:rFonts w:eastAsia="Calibri"/>
          <w:sz w:val="24"/>
          <w:szCs w:val="24"/>
          <w:lang w:val="bg-BG" w:eastAsia="en-US"/>
        </w:rPr>
        <w:t>8. Изберете бутон „Избери от приключени“. Ако изготвеният от Вас проект не е наличен във Вашия профил, в секция „Формуляри“, екран „Приключени“ следва да го заредите от външен файл избирайки бутон „Зареди от Външен файл“.</w:t>
      </w:r>
    </w:p>
    <w:p w:rsidR="005D307B" w:rsidRPr="005D307B" w:rsidRDefault="005D307B" w:rsidP="005D307B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5D307B">
        <w:rPr>
          <w:rFonts w:eastAsia="Calibri"/>
          <w:sz w:val="24"/>
          <w:szCs w:val="24"/>
          <w:lang w:val="bg-BG" w:eastAsia="en-US"/>
        </w:rPr>
        <w:t>9. Изберете желания от Вас проект и натиснете бутон „Подай предложение“.</w:t>
      </w:r>
    </w:p>
    <w:p w:rsidR="005D307B" w:rsidRPr="005D307B" w:rsidRDefault="005D307B" w:rsidP="005D307B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5D307B">
        <w:rPr>
          <w:rFonts w:eastAsia="Calibri"/>
          <w:sz w:val="24"/>
          <w:szCs w:val="24"/>
          <w:lang w:val="bg-BG" w:eastAsia="en-US"/>
        </w:rPr>
        <w:t>10. Системата проверява за наличието на грешки във формуляра за кандидатстване.</w:t>
      </w:r>
    </w:p>
    <w:p w:rsidR="005D307B" w:rsidRPr="005D307B" w:rsidRDefault="005D307B" w:rsidP="005D307B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5D307B">
        <w:rPr>
          <w:rFonts w:eastAsia="Calibri"/>
          <w:sz w:val="24"/>
          <w:szCs w:val="24"/>
          <w:lang w:val="bg-BG" w:eastAsia="en-US"/>
        </w:rPr>
        <w:t>11. Натиснете бутон „Продължи“.</w:t>
      </w:r>
    </w:p>
    <w:p w:rsidR="005D307B" w:rsidRPr="005D307B" w:rsidRDefault="005D307B" w:rsidP="005D307B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5D307B">
        <w:rPr>
          <w:rFonts w:eastAsia="Calibri"/>
          <w:sz w:val="24"/>
          <w:szCs w:val="24"/>
          <w:lang w:val="bg-BG" w:eastAsia="en-US"/>
        </w:rPr>
        <w:t>12. Изберете от стъпка 1 бутон „Изтегляне на проектно предложение“.</w:t>
      </w:r>
    </w:p>
    <w:p w:rsidR="005D307B" w:rsidRPr="005D307B" w:rsidRDefault="005D307B" w:rsidP="005D307B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5D307B">
        <w:rPr>
          <w:rFonts w:eastAsia="Calibri"/>
          <w:sz w:val="24"/>
          <w:szCs w:val="24"/>
          <w:lang w:val="bg-BG" w:eastAsia="en-US"/>
        </w:rPr>
        <w:t>13. Запаметете сваления файл на Вашия компютър, на място където няма други файлове с разширение .aisun.</w:t>
      </w:r>
    </w:p>
    <w:p w:rsidR="005D307B" w:rsidRPr="005D307B" w:rsidRDefault="005D307B" w:rsidP="005D307B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5D307B">
        <w:rPr>
          <w:rFonts w:eastAsia="Calibri"/>
          <w:sz w:val="24"/>
          <w:szCs w:val="24"/>
          <w:lang w:val="bg-BG" w:eastAsia="en-US"/>
        </w:rPr>
        <w:t>14. Използвайки посочения от издателя на електронния подпис софтуер за подписване на файлове, подпишете сваления файл с разширение .aisun. Файлът следва да бъде подписан с т.нар. отделена сигнатура (Detached signature), а разширението на генерирания файл следва да бъде .p7s (За потребители на електронен подпис B-Trust е необходимо задължително да използват посочения от издателя софтуер Desktop Signer като се избере тип на подписване PKCS 7 и да проверят в Настройките на софтуера дали формата на типа на електронния подпис е Detached (p7s), нивото да е Baseline_B и Хеш алгоритъм SHA1)</w:t>
      </w:r>
    </w:p>
    <w:p w:rsidR="005D307B" w:rsidRPr="005D307B" w:rsidRDefault="005D307B" w:rsidP="005D307B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5D307B">
        <w:rPr>
          <w:rFonts w:eastAsia="Calibri"/>
          <w:sz w:val="24"/>
          <w:szCs w:val="24"/>
          <w:lang w:val="bg-BG" w:eastAsia="en-US"/>
        </w:rPr>
        <w:t>15. Генерираният от софтуера файл с подпис с разширение .p7s следва да бъде с размер между 3 КB и 7 КB.</w:t>
      </w:r>
    </w:p>
    <w:p w:rsidR="005D307B" w:rsidRPr="005D307B" w:rsidRDefault="005D307B" w:rsidP="005D307B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5D307B">
        <w:rPr>
          <w:rFonts w:eastAsia="Calibri"/>
          <w:sz w:val="24"/>
          <w:szCs w:val="24"/>
          <w:lang w:val="bg-BG" w:eastAsia="en-US"/>
        </w:rPr>
        <w:t>16. Върнете се обратно в системата и в т. 3 „Заредете подписите“ натиснете бутон „Изберете файл“.</w:t>
      </w:r>
    </w:p>
    <w:p w:rsidR="005D307B" w:rsidRPr="005D307B" w:rsidRDefault="005D307B" w:rsidP="005D307B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5D307B">
        <w:rPr>
          <w:rFonts w:eastAsia="Calibri"/>
          <w:sz w:val="24"/>
          <w:szCs w:val="24"/>
          <w:lang w:val="bg-BG" w:eastAsia="en-US"/>
        </w:rPr>
        <w:t>17. Посочвате генерирания от софтуера за подписване файл с разширение .p7s и го заредете в системата.</w:t>
      </w:r>
    </w:p>
    <w:p w:rsidR="005D307B" w:rsidRPr="005D307B" w:rsidRDefault="005D307B" w:rsidP="005D307B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5D307B">
        <w:rPr>
          <w:rFonts w:eastAsia="Calibri"/>
          <w:sz w:val="24"/>
          <w:szCs w:val="24"/>
          <w:lang w:val="bg-BG" w:eastAsia="en-US"/>
        </w:rPr>
        <w:t>18. При коректна работа системата ще Ви изведе информация за прикачения електронен подпис и можете да пристъпите към подаване на Вашия отговор чрез избор на бутон „Върни отговор“.</w:t>
      </w:r>
    </w:p>
    <w:p w:rsidR="005D307B" w:rsidRPr="005D307B" w:rsidRDefault="005D307B" w:rsidP="005D307B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5D307B">
        <w:rPr>
          <w:rFonts w:eastAsia="Calibri"/>
          <w:sz w:val="24"/>
          <w:szCs w:val="24"/>
          <w:lang w:val="bg-BG" w:eastAsia="en-US"/>
        </w:rPr>
        <w:t>19. Ако при зареждане на файла с подпис системата ви изведе съобщение „Невалиден подпис“, рестартирайте компютъра и повторете действията от т. 2 на настоящото указание, спазвайки стриктно описаните действия.18. Ако проблемът се възпроизвежда отново, моля да изпратите e-mail, описващ възникналото затруднение, на адрес support2020@government.bg.</w:t>
      </w:r>
    </w:p>
    <w:p w:rsidR="00257FAB" w:rsidRPr="00965F71" w:rsidRDefault="00257FAB" w:rsidP="005D307B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</w:p>
    <w:sectPr w:rsidR="00257FAB" w:rsidRPr="00965F71" w:rsidSect="00C31350">
      <w:footerReference w:type="default" r:id="rId30"/>
      <w:headerReference w:type="first" r:id="rId31"/>
      <w:footerReference w:type="first" r:id="rId32"/>
      <w:pgSz w:w="11906" w:h="16838"/>
      <w:pgMar w:top="1260" w:right="991" w:bottom="993" w:left="993" w:header="709" w:footer="50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C24BA" w:rsidRDefault="00AC24BA">
      <w:r>
        <w:separator/>
      </w:r>
    </w:p>
  </w:endnote>
  <w:endnote w:type="continuationSeparator" w:id="0">
    <w:p w:rsidR="00AC24BA" w:rsidRDefault="00AC24B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11FA9" w:rsidRDefault="00B40D4B">
    <w:pPr>
      <w:pStyle w:val="Footer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C64A8E">
      <w:rPr>
        <w:noProof/>
      </w:rPr>
      <w:t>2</w:t>
    </w:r>
    <w:r>
      <w:rPr>
        <w:noProof/>
      </w:rPr>
      <w:fldChar w:fldCharType="end"/>
    </w:r>
  </w:p>
  <w:p w:rsidR="00811FA9" w:rsidRDefault="00811FA9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11FA9" w:rsidRDefault="00B40D4B">
    <w:pPr>
      <w:pStyle w:val="Footer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C64A8E">
      <w:rPr>
        <w:noProof/>
      </w:rPr>
      <w:t>1</w:t>
    </w:r>
    <w:r>
      <w:rPr>
        <w:noProof/>
      </w:rPr>
      <w:fldChar w:fldCharType="end"/>
    </w:r>
  </w:p>
  <w:p w:rsidR="00811FA9" w:rsidRDefault="00811FA9" w:rsidP="0047500E">
    <w:pPr>
      <w:pStyle w:val="Footer"/>
      <w:jc w:val="cen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C24BA" w:rsidRDefault="00AC24BA">
      <w:r>
        <w:separator/>
      </w:r>
    </w:p>
  </w:footnote>
  <w:footnote w:type="continuationSeparator" w:id="0">
    <w:p w:rsidR="00AC24BA" w:rsidRDefault="00AC24BA">
      <w:r>
        <w:continuationSeparator/>
      </w:r>
    </w:p>
  </w:footnote>
  <w:footnote w:id="1">
    <w:p w:rsidR="00811FA9" w:rsidRPr="00F407F3" w:rsidRDefault="00811FA9" w:rsidP="00F407F3">
      <w:pPr>
        <w:pStyle w:val="FootnoteText"/>
        <w:jc w:val="both"/>
        <w:rPr>
          <w:lang w:val="bg-BG"/>
        </w:rPr>
      </w:pPr>
      <w:r>
        <w:rPr>
          <w:rStyle w:val="FootnoteReference"/>
        </w:rPr>
        <w:footnoteRef/>
      </w:r>
      <w:r>
        <w:rPr>
          <w:lang w:val="bg-BG"/>
        </w:rPr>
        <w:t xml:space="preserve"> </w:t>
      </w:r>
      <w:r w:rsidRPr="00C31350">
        <w:rPr>
          <w:lang w:val="bg-BG"/>
        </w:rPr>
        <w:t>Технически инструкции за подаване на проектни предложения чрез ситемата са налични в модула „Е-кандидатстване“ , секция „Помощ“, раздел „Ръководство за работа със системата“, „Ръководство за подаване на проектни предложения“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31350" w:rsidRDefault="00C31350" w:rsidP="00C31350">
    <w:pPr>
      <w:pStyle w:val="Header"/>
      <w:tabs>
        <w:tab w:val="clear" w:pos="4536"/>
        <w:tab w:val="clear" w:pos="9072"/>
        <w:tab w:val="left" w:pos="8366"/>
      </w:tabs>
    </w:pPr>
    <w:r>
      <w:rPr>
        <w:noProof/>
        <w:lang w:val="en-US" w:eastAsia="en-US"/>
      </w:rPr>
      <w:drawing>
        <wp:inline distT="0" distB="0" distL="0" distR="0" wp14:anchorId="3B1E4871" wp14:editId="13CDFC0F">
          <wp:extent cx="925286" cy="770738"/>
          <wp:effectExtent l="0" t="0" r="8255" b="0"/>
          <wp:docPr id="50" name="Picture 5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43726" cy="78609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  <w:r>
      <w:rPr>
        <w:lang w:val="bg-BG"/>
      </w:rPr>
      <w:t xml:space="preserve">                                                                                                                          </w:t>
    </w:r>
    <w:r>
      <w:rPr>
        <w:noProof/>
        <w:lang w:val="en-US" w:eastAsia="en-US"/>
      </w:rPr>
      <w:drawing>
        <wp:inline distT="0" distB="0" distL="0" distR="0" wp14:anchorId="43911555" wp14:editId="2FEC2E34">
          <wp:extent cx="1475105" cy="878205"/>
          <wp:effectExtent l="0" t="0" r="0" b="0"/>
          <wp:docPr id="51" name="Picture 5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75105" cy="87820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  <w:p w:rsidR="00C31350" w:rsidRDefault="00C31350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AD7978"/>
    <w:multiLevelType w:val="hybridMultilevel"/>
    <w:tmpl w:val="D2DCD5D0"/>
    <w:lvl w:ilvl="0" w:tplc="DEC4A5DC">
      <w:start w:val="15"/>
      <w:numFmt w:val="bullet"/>
      <w:lvlText w:val="-"/>
      <w:lvlJc w:val="left"/>
      <w:pPr>
        <w:ind w:left="786" w:hanging="360"/>
      </w:pPr>
      <w:rPr>
        <w:rFonts w:ascii="Times New Roman" w:eastAsia="Calibri" w:hAnsi="Times New Roman" w:cs="Times New Roman" w:hint="default"/>
        <w:b/>
      </w:rPr>
    </w:lvl>
    <w:lvl w:ilvl="1" w:tplc="040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1" w15:restartNumberingAfterBreak="0">
    <w:nsid w:val="069668C2"/>
    <w:multiLevelType w:val="hybridMultilevel"/>
    <w:tmpl w:val="3A94BBF0"/>
    <w:lvl w:ilvl="0" w:tplc="59881446">
      <w:start w:val="2"/>
      <w:numFmt w:val="bullet"/>
      <w:lvlText w:val="-"/>
      <w:lvlJc w:val="left"/>
      <w:pPr>
        <w:ind w:left="1069" w:hanging="360"/>
      </w:pPr>
      <w:rPr>
        <w:rFonts w:ascii="Times New Roman" w:eastAsia="Calibr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" w15:restartNumberingAfterBreak="0">
    <w:nsid w:val="0ACD14A4"/>
    <w:multiLevelType w:val="hybridMultilevel"/>
    <w:tmpl w:val="213EAC6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FEF6FC9"/>
    <w:multiLevelType w:val="hybridMultilevel"/>
    <w:tmpl w:val="83BE9506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 w15:restartNumberingAfterBreak="0">
    <w:nsid w:val="1C801249"/>
    <w:multiLevelType w:val="hybridMultilevel"/>
    <w:tmpl w:val="A7A4B3A4"/>
    <w:lvl w:ilvl="0" w:tplc="04020001">
      <w:start w:val="1"/>
      <w:numFmt w:val="bullet"/>
      <w:lvlText w:val=""/>
      <w:lvlJc w:val="left"/>
      <w:pPr>
        <w:ind w:left="1211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 w15:restartNumberingAfterBreak="0">
    <w:nsid w:val="1EF252FD"/>
    <w:multiLevelType w:val="hybridMultilevel"/>
    <w:tmpl w:val="D14E20D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82E252C"/>
    <w:multiLevelType w:val="hybridMultilevel"/>
    <w:tmpl w:val="7E84F390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 w15:restartNumberingAfterBreak="0">
    <w:nsid w:val="2E5C2A48"/>
    <w:multiLevelType w:val="hybridMultilevel"/>
    <w:tmpl w:val="456CA832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0334CAB"/>
    <w:multiLevelType w:val="hybridMultilevel"/>
    <w:tmpl w:val="4D66984C"/>
    <w:lvl w:ilvl="0" w:tplc="0AB2CE80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  <w:b/>
        <w:color w:val="auto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 w15:restartNumberingAfterBreak="0">
    <w:nsid w:val="319E3D67"/>
    <w:multiLevelType w:val="hybridMultilevel"/>
    <w:tmpl w:val="23969FD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ind w:left="1211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1A6609B"/>
    <w:multiLevelType w:val="hybridMultilevel"/>
    <w:tmpl w:val="B4140FB6"/>
    <w:lvl w:ilvl="0" w:tplc="C04467C6"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5606095"/>
    <w:multiLevelType w:val="hybridMultilevel"/>
    <w:tmpl w:val="EA5EB5FE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 w15:restartNumberingAfterBreak="0">
    <w:nsid w:val="3BA151F7"/>
    <w:multiLevelType w:val="hybridMultilevel"/>
    <w:tmpl w:val="37867988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 w15:restartNumberingAfterBreak="0">
    <w:nsid w:val="43A26AE7"/>
    <w:multiLevelType w:val="hybridMultilevel"/>
    <w:tmpl w:val="E47649B0"/>
    <w:lvl w:ilvl="0" w:tplc="0402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4" w15:restartNumberingAfterBreak="0">
    <w:nsid w:val="46502E5A"/>
    <w:multiLevelType w:val="hybridMultilevel"/>
    <w:tmpl w:val="BE86CB4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48D63E8"/>
    <w:multiLevelType w:val="hybridMultilevel"/>
    <w:tmpl w:val="02A8322A"/>
    <w:lvl w:ilvl="0" w:tplc="DEC4A5DC">
      <w:start w:val="15"/>
      <w:numFmt w:val="bullet"/>
      <w:lvlText w:val="-"/>
      <w:lvlJc w:val="left"/>
      <w:pPr>
        <w:ind w:left="1800" w:hanging="360"/>
      </w:pPr>
      <w:rPr>
        <w:rFonts w:ascii="Times New Roman" w:eastAsia="Calibri" w:hAnsi="Times New Roman" w:cs="Times New Roman" w:hint="default"/>
        <w:b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 w15:restartNumberingAfterBreak="0">
    <w:nsid w:val="58B85D17"/>
    <w:multiLevelType w:val="hybridMultilevel"/>
    <w:tmpl w:val="FE9076D4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7" w15:restartNumberingAfterBreak="0">
    <w:nsid w:val="58C371A6"/>
    <w:multiLevelType w:val="hybridMultilevel"/>
    <w:tmpl w:val="968AB90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C3471BB"/>
    <w:multiLevelType w:val="hybridMultilevel"/>
    <w:tmpl w:val="ECA64248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b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9" w15:restartNumberingAfterBreak="0">
    <w:nsid w:val="6C054F92"/>
    <w:multiLevelType w:val="hybridMultilevel"/>
    <w:tmpl w:val="0D8E5C40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b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0" w15:restartNumberingAfterBreak="0">
    <w:nsid w:val="6CD858E6"/>
    <w:multiLevelType w:val="hybridMultilevel"/>
    <w:tmpl w:val="690668A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0D6218C"/>
    <w:multiLevelType w:val="hybridMultilevel"/>
    <w:tmpl w:val="20827FBA"/>
    <w:lvl w:ilvl="0" w:tplc="04020001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2" w15:restartNumberingAfterBreak="0">
    <w:nsid w:val="765433DE"/>
    <w:multiLevelType w:val="hybridMultilevel"/>
    <w:tmpl w:val="5C769E22"/>
    <w:lvl w:ilvl="0" w:tplc="04020001">
      <w:start w:val="1"/>
      <w:numFmt w:val="bullet"/>
      <w:lvlText w:val=""/>
      <w:lvlJc w:val="left"/>
      <w:pPr>
        <w:ind w:left="107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3" w15:restartNumberingAfterBreak="0">
    <w:nsid w:val="768352F6"/>
    <w:multiLevelType w:val="hybridMultilevel"/>
    <w:tmpl w:val="DC3A2934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4" w15:restartNumberingAfterBreak="0">
    <w:nsid w:val="7E9A1DFC"/>
    <w:multiLevelType w:val="hybridMultilevel"/>
    <w:tmpl w:val="A09AD694"/>
    <w:lvl w:ilvl="0" w:tplc="04020001">
      <w:start w:val="1"/>
      <w:numFmt w:val="bullet"/>
      <w:lvlText w:val=""/>
      <w:lvlJc w:val="left"/>
      <w:pPr>
        <w:ind w:left="9291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5" w15:restartNumberingAfterBreak="0">
    <w:nsid w:val="7FCF6A87"/>
    <w:multiLevelType w:val="hybridMultilevel"/>
    <w:tmpl w:val="1D325298"/>
    <w:lvl w:ilvl="0" w:tplc="0402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17"/>
  </w:num>
  <w:num w:numId="3">
    <w:abstractNumId w:val="20"/>
  </w:num>
  <w:num w:numId="4">
    <w:abstractNumId w:val="2"/>
  </w:num>
  <w:num w:numId="5">
    <w:abstractNumId w:val="0"/>
  </w:num>
  <w:num w:numId="6">
    <w:abstractNumId w:val="16"/>
  </w:num>
  <w:num w:numId="7">
    <w:abstractNumId w:val="9"/>
  </w:num>
  <w:num w:numId="8">
    <w:abstractNumId w:val="21"/>
  </w:num>
  <w:num w:numId="9">
    <w:abstractNumId w:val="19"/>
  </w:num>
  <w:num w:numId="10">
    <w:abstractNumId w:val="11"/>
  </w:num>
  <w:num w:numId="11">
    <w:abstractNumId w:val="4"/>
  </w:num>
  <w:num w:numId="12">
    <w:abstractNumId w:val="24"/>
  </w:num>
  <w:num w:numId="13">
    <w:abstractNumId w:val="22"/>
  </w:num>
  <w:num w:numId="14">
    <w:abstractNumId w:val="12"/>
  </w:num>
  <w:num w:numId="15">
    <w:abstractNumId w:val="15"/>
  </w:num>
  <w:num w:numId="16">
    <w:abstractNumId w:val="8"/>
  </w:num>
  <w:num w:numId="17">
    <w:abstractNumId w:val="18"/>
  </w:num>
  <w:num w:numId="18">
    <w:abstractNumId w:val="13"/>
  </w:num>
  <w:num w:numId="19">
    <w:abstractNumId w:val="3"/>
  </w:num>
  <w:num w:numId="20">
    <w:abstractNumId w:val="23"/>
  </w:num>
  <w:num w:numId="21">
    <w:abstractNumId w:val="6"/>
  </w:num>
  <w:num w:numId="22">
    <w:abstractNumId w:val="14"/>
  </w:num>
  <w:num w:numId="23">
    <w:abstractNumId w:val="25"/>
  </w:num>
  <w:num w:numId="24">
    <w:abstractNumId w:val="10"/>
  </w:num>
  <w:num w:numId="25">
    <w:abstractNumId w:val="1"/>
  </w:num>
  <w:num w:numId="26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C4C60"/>
    <w:rsid w:val="00000602"/>
    <w:rsid w:val="00003C39"/>
    <w:rsid w:val="00004CC4"/>
    <w:rsid w:val="00007A7C"/>
    <w:rsid w:val="000122E1"/>
    <w:rsid w:val="00015F17"/>
    <w:rsid w:val="0001761F"/>
    <w:rsid w:val="00023DF7"/>
    <w:rsid w:val="00030FAE"/>
    <w:rsid w:val="00041398"/>
    <w:rsid w:val="0004392F"/>
    <w:rsid w:val="00051DD6"/>
    <w:rsid w:val="00054F0A"/>
    <w:rsid w:val="00071712"/>
    <w:rsid w:val="00073EF0"/>
    <w:rsid w:val="00077B31"/>
    <w:rsid w:val="00080B47"/>
    <w:rsid w:val="00090938"/>
    <w:rsid w:val="00095B27"/>
    <w:rsid w:val="00095E36"/>
    <w:rsid w:val="000976AC"/>
    <w:rsid w:val="000A7DBF"/>
    <w:rsid w:val="000B7FB0"/>
    <w:rsid w:val="000C0A03"/>
    <w:rsid w:val="000C4107"/>
    <w:rsid w:val="000C649A"/>
    <w:rsid w:val="000C7A35"/>
    <w:rsid w:val="000D01A7"/>
    <w:rsid w:val="000D173D"/>
    <w:rsid w:val="000D1EE0"/>
    <w:rsid w:val="000D6049"/>
    <w:rsid w:val="000D79DB"/>
    <w:rsid w:val="000E29CE"/>
    <w:rsid w:val="000F4A42"/>
    <w:rsid w:val="001000A5"/>
    <w:rsid w:val="001123F6"/>
    <w:rsid w:val="001125D7"/>
    <w:rsid w:val="00114004"/>
    <w:rsid w:val="00117DFA"/>
    <w:rsid w:val="00123208"/>
    <w:rsid w:val="0013167F"/>
    <w:rsid w:val="00134275"/>
    <w:rsid w:val="001472A8"/>
    <w:rsid w:val="00151FBF"/>
    <w:rsid w:val="00153B18"/>
    <w:rsid w:val="0015639B"/>
    <w:rsid w:val="00160FB3"/>
    <w:rsid w:val="0016282D"/>
    <w:rsid w:val="00165835"/>
    <w:rsid w:val="00167F94"/>
    <w:rsid w:val="00176D82"/>
    <w:rsid w:val="00177D67"/>
    <w:rsid w:val="00180AB3"/>
    <w:rsid w:val="00180E0E"/>
    <w:rsid w:val="00183CA6"/>
    <w:rsid w:val="0018683B"/>
    <w:rsid w:val="0019465D"/>
    <w:rsid w:val="00195005"/>
    <w:rsid w:val="001A0462"/>
    <w:rsid w:val="001A3BB1"/>
    <w:rsid w:val="001A5E0D"/>
    <w:rsid w:val="001A7D96"/>
    <w:rsid w:val="001B07C0"/>
    <w:rsid w:val="001B0BB9"/>
    <w:rsid w:val="001B179F"/>
    <w:rsid w:val="001B212A"/>
    <w:rsid w:val="001B3F6E"/>
    <w:rsid w:val="001C48BE"/>
    <w:rsid w:val="001D0FC6"/>
    <w:rsid w:val="001D37D1"/>
    <w:rsid w:val="001E33A4"/>
    <w:rsid w:val="001E4616"/>
    <w:rsid w:val="001E6E59"/>
    <w:rsid w:val="001F0E14"/>
    <w:rsid w:val="001F18CE"/>
    <w:rsid w:val="001F29B9"/>
    <w:rsid w:val="001F3200"/>
    <w:rsid w:val="001F36E5"/>
    <w:rsid w:val="001F42AE"/>
    <w:rsid w:val="001F5E38"/>
    <w:rsid w:val="002003B7"/>
    <w:rsid w:val="00207791"/>
    <w:rsid w:val="002119A5"/>
    <w:rsid w:val="00215D03"/>
    <w:rsid w:val="00215FD4"/>
    <w:rsid w:val="00220D88"/>
    <w:rsid w:val="00233EAE"/>
    <w:rsid w:val="00236DCE"/>
    <w:rsid w:val="002553DD"/>
    <w:rsid w:val="00257FAB"/>
    <w:rsid w:val="0026125A"/>
    <w:rsid w:val="00267417"/>
    <w:rsid w:val="0027033F"/>
    <w:rsid w:val="002763D1"/>
    <w:rsid w:val="002859B2"/>
    <w:rsid w:val="00286E17"/>
    <w:rsid w:val="00290C81"/>
    <w:rsid w:val="00290EC9"/>
    <w:rsid w:val="002947C2"/>
    <w:rsid w:val="0029582A"/>
    <w:rsid w:val="00296CF9"/>
    <w:rsid w:val="00296F33"/>
    <w:rsid w:val="0029763E"/>
    <w:rsid w:val="002A0CC5"/>
    <w:rsid w:val="002A32A5"/>
    <w:rsid w:val="002A7640"/>
    <w:rsid w:val="002B13F4"/>
    <w:rsid w:val="002B1C92"/>
    <w:rsid w:val="002C3254"/>
    <w:rsid w:val="002C6E24"/>
    <w:rsid w:val="002D4043"/>
    <w:rsid w:val="002E4120"/>
    <w:rsid w:val="002E4F10"/>
    <w:rsid w:val="002E7FCB"/>
    <w:rsid w:val="002F0CAB"/>
    <w:rsid w:val="002F2148"/>
    <w:rsid w:val="002F495A"/>
    <w:rsid w:val="0030354C"/>
    <w:rsid w:val="00306AC1"/>
    <w:rsid w:val="003103F4"/>
    <w:rsid w:val="00310A3C"/>
    <w:rsid w:val="00313AA6"/>
    <w:rsid w:val="00320EA9"/>
    <w:rsid w:val="00322038"/>
    <w:rsid w:val="003247D0"/>
    <w:rsid w:val="00333497"/>
    <w:rsid w:val="00337A92"/>
    <w:rsid w:val="003409B3"/>
    <w:rsid w:val="0034272F"/>
    <w:rsid w:val="00347C6F"/>
    <w:rsid w:val="00355451"/>
    <w:rsid w:val="00360D2C"/>
    <w:rsid w:val="00363A0F"/>
    <w:rsid w:val="003741F2"/>
    <w:rsid w:val="00374AD2"/>
    <w:rsid w:val="003912B4"/>
    <w:rsid w:val="003914D0"/>
    <w:rsid w:val="003935B6"/>
    <w:rsid w:val="003955BA"/>
    <w:rsid w:val="00396801"/>
    <w:rsid w:val="00397688"/>
    <w:rsid w:val="003A2182"/>
    <w:rsid w:val="003A4D26"/>
    <w:rsid w:val="003A56D4"/>
    <w:rsid w:val="003A5B45"/>
    <w:rsid w:val="003B0D0C"/>
    <w:rsid w:val="003B6BDC"/>
    <w:rsid w:val="003B72C9"/>
    <w:rsid w:val="003C0C97"/>
    <w:rsid w:val="003C50F6"/>
    <w:rsid w:val="003D0BC9"/>
    <w:rsid w:val="003D327F"/>
    <w:rsid w:val="003D7A2F"/>
    <w:rsid w:val="003D7C49"/>
    <w:rsid w:val="003E00AF"/>
    <w:rsid w:val="003E4D24"/>
    <w:rsid w:val="003F78AE"/>
    <w:rsid w:val="00401E67"/>
    <w:rsid w:val="00407C17"/>
    <w:rsid w:val="00415363"/>
    <w:rsid w:val="00420B1A"/>
    <w:rsid w:val="0043493B"/>
    <w:rsid w:val="004355C1"/>
    <w:rsid w:val="004368FA"/>
    <w:rsid w:val="0043698F"/>
    <w:rsid w:val="00441460"/>
    <w:rsid w:val="00447453"/>
    <w:rsid w:val="00467509"/>
    <w:rsid w:val="0047500E"/>
    <w:rsid w:val="00477D16"/>
    <w:rsid w:val="00483FBC"/>
    <w:rsid w:val="004859C9"/>
    <w:rsid w:val="00494B1D"/>
    <w:rsid w:val="00497EF5"/>
    <w:rsid w:val="004A3E8F"/>
    <w:rsid w:val="004A728F"/>
    <w:rsid w:val="004A75C9"/>
    <w:rsid w:val="004B339C"/>
    <w:rsid w:val="004B3820"/>
    <w:rsid w:val="004B4368"/>
    <w:rsid w:val="004B6128"/>
    <w:rsid w:val="004C56F4"/>
    <w:rsid w:val="004C5CBA"/>
    <w:rsid w:val="004C6C37"/>
    <w:rsid w:val="004D0872"/>
    <w:rsid w:val="004D64BA"/>
    <w:rsid w:val="004D77A9"/>
    <w:rsid w:val="004E3C9E"/>
    <w:rsid w:val="004E59D4"/>
    <w:rsid w:val="004E6631"/>
    <w:rsid w:val="004E7CBC"/>
    <w:rsid w:val="005018A0"/>
    <w:rsid w:val="00506479"/>
    <w:rsid w:val="00507332"/>
    <w:rsid w:val="005121BD"/>
    <w:rsid w:val="00513C33"/>
    <w:rsid w:val="00515FB0"/>
    <w:rsid w:val="00515FB6"/>
    <w:rsid w:val="00521AD6"/>
    <w:rsid w:val="00522EEE"/>
    <w:rsid w:val="00523213"/>
    <w:rsid w:val="0052491C"/>
    <w:rsid w:val="00535D14"/>
    <w:rsid w:val="00537EB9"/>
    <w:rsid w:val="0054191E"/>
    <w:rsid w:val="00544EEC"/>
    <w:rsid w:val="005522C6"/>
    <w:rsid w:val="00554ACF"/>
    <w:rsid w:val="00554C32"/>
    <w:rsid w:val="00556D17"/>
    <w:rsid w:val="00557467"/>
    <w:rsid w:val="00567085"/>
    <w:rsid w:val="0057003A"/>
    <w:rsid w:val="005817E1"/>
    <w:rsid w:val="005914FB"/>
    <w:rsid w:val="00594508"/>
    <w:rsid w:val="00596AB6"/>
    <w:rsid w:val="0059782B"/>
    <w:rsid w:val="005A2D6A"/>
    <w:rsid w:val="005A5109"/>
    <w:rsid w:val="005A646D"/>
    <w:rsid w:val="005B324B"/>
    <w:rsid w:val="005B597F"/>
    <w:rsid w:val="005C1343"/>
    <w:rsid w:val="005C291E"/>
    <w:rsid w:val="005C5FA2"/>
    <w:rsid w:val="005D0E34"/>
    <w:rsid w:val="005D307B"/>
    <w:rsid w:val="005F78D0"/>
    <w:rsid w:val="00600170"/>
    <w:rsid w:val="0060325C"/>
    <w:rsid w:val="00607D23"/>
    <w:rsid w:val="00612DA9"/>
    <w:rsid w:val="0061427F"/>
    <w:rsid w:val="00617973"/>
    <w:rsid w:val="00625BE3"/>
    <w:rsid w:val="00632457"/>
    <w:rsid w:val="006324D8"/>
    <w:rsid w:val="006374E8"/>
    <w:rsid w:val="00637EEB"/>
    <w:rsid w:val="00641BD3"/>
    <w:rsid w:val="006441A6"/>
    <w:rsid w:val="0064478C"/>
    <w:rsid w:val="006459DD"/>
    <w:rsid w:val="00646F7E"/>
    <w:rsid w:val="00652A41"/>
    <w:rsid w:val="0065442E"/>
    <w:rsid w:val="0065583F"/>
    <w:rsid w:val="00662247"/>
    <w:rsid w:val="00662881"/>
    <w:rsid w:val="00662AE2"/>
    <w:rsid w:val="006675B7"/>
    <w:rsid w:val="00672D5C"/>
    <w:rsid w:val="006742A0"/>
    <w:rsid w:val="00676CBA"/>
    <w:rsid w:val="0067792D"/>
    <w:rsid w:val="00677BE3"/>
    <w:rsid w:val="00686CD1"/>
    <w:rsid w:val="006907D7"/>
    <w:rsid w:val="0069083D"/>
    <w:rsid w:val="00693768"/>
    <w:rsid w:val="006B1C49"/>
    <w:rsid w:val="006B2871"/>
    <w:rsid w:val="006C0CB1"/>
    <w:rsid w:val="006C2022"/>
    <w:rsid w:val="006C2BC2"/>
    <w:rsid w:val="006C4C60"/>
    <w:rsid w:val="006C7AE1"/>
    <w:rsid w:val="006D7669"/>
    <w:rsid w:val="006E071C"/>
    <w:rsid w:val="006E3804"/>
    <w:rsid w:val="006E381F"/>
    <w:rsid w:val="006E5819"/>
    <w:rsid w:val="006E732E"/>
    <w:rsid w:val="006F207B"/>
    <w:rsid w:val="006F479A"/>
    <w:rsid w:val="006F4E2B"/>
    <w:rsid w:val="006F5EC5"/>
    <w:rsid w:val="007027BB"/>
    <w:rsid w:val="00712727"/>
    <w:rsid w:val="0071782C"/>
    <w:rsid w:val="0072034F"/>
    <w:rsid w:val="00725D8C"/>
    <w:rsid w:val="00727069"/>
    <w:rsid w:val="00731140"/>
    <w:rsid w:val="007318FC"/>
    <w:rsid w:val="007330B6"/>
    <w:rsid w:val="00742D4A"/>
    <w:rsid w:val="00744EDD"/>
    <w:rsid w:val="00756353"/>
    <w:rsid w:val="0076775B"/>
    <w:rsid w:val="00771D48"/>
    <w:rsid w:val="007743A9"/>
    <w:rsid w:val="00776D24"/>
    <w:rsid w:val="00782378"/>
    <w:rsid w:val="00783F97"/>
    <w:rsid w:val="00791209"/>
    <w:rsid w:val="00795EA9"/>
    <w:rsid w:val="007A0AB3"/>
    <w:rsid w:val="007A3DC4"/>
    <w:rsid w:val="007A3E40"/>
    <w:rsid w:val="007A40DA"/>
    <w:rsid w:val="007B096C"/>
    <w:rsid w:val="007B77BC"/>
    <w:rsid w:val="007C16CD"/>
    <w:rsid w:val="007C18A4"/>
    <w:rsid w:val="007C1E41"/>
    <w:rsid w:val="007C4822"/>
    <w:rsid w:val="007C4D86"/>
    <w:rsid w:val="007D4204"/>
    <w:rsid w:val="007D6186"/>
    <w:rsid w:val="007D75A1"/>
    <w:rsid w:val="007E1D1C"/>
    <w:rsid w:val="007F26C9"/>
    <w:rsid w:val="007F3E1D"/>
    <w:rsid w:val="007F4C8B"/>
    <w:rsid w:val="007F7BF9"/>
    <w:rsid w:val="008016B4"/>
    <w:rsid w:val="00811464"/>
    <w:rsid w:val="008117AD"/>
    <w:rsid w:val="00811FA9"/>
    <w:rsid w:val="00814840"/>
    <w:rsid w:val="00815504"/>
    <w:rsid w:val="00824947"/>
    <w:rsid w:val="00824DE8"/>
    <w:rsid w:val="00825759"/>
    <w:rsid w:val="008267C9"/>
    <w:rsid w:val="00830940"/>
    <w:rsid w:val="00837206"/>
    <w:rsid w:val="008418D5"/>
    <w:rsid w:val="0084790E"/>
    <w:rsid w:val="008567D3"/>
    <w:rsid w:val="0085744A"/>
    <w:rsid w:val="008601C2"/>
    <w:rsid w:val="00870053"/>
    <w:rsid w:val="0087112F"/>
    <w:rsid w:val="00871993"/>
    <w:rsid w:val="00873123"/>
    <w:rsid w:val="00876F47"/>
    <w:rsid w:val="00883498"/>
    <w:rsid w:val="00883F0F"/>
    <w:rsid w:val="008922E7"/>
    <w:rsid w:val="008934BB"/>
    <w:rsid w:val="00895EE9"/>
    <w:rsid w:val="008A5DA5"/>
    <w:rsid w:val="008A6436"/>
    <w:rsid w:val="008C4197"/>
    <w:rsid w:val="008D3570"/>
    <w:rsid w:val="008E0F25"/>
    <w:rsid w:val="008E35C2"/>
    <w:rsid w:val="008E3DFB"/>
    <w:rsid w:val="008F1424"/>
    <w:rsid w:val="008F4C37"/>
    <w:rsid w:val="008F4FC3"/>
    <w:rsid w:val="008F65AF"/>
    <w:rsid w:val="009002BE"/>
    <w:rsid w:val="00904ACC"/>
    <w:rsid w:val="00911794"/>
    <w:rsid w:val="00912C7D"/>
    <w:rsid w:val="0092090D"/>
    <w:rsid w:val="00921114"/>
    <w:rsid w:val="00924AC9"/>
    <w:rsid w:val="00924F18"/>
    <w:rsid w:val="009266BA"/>
    <w:rsid w:val="00926C98"/>
    <w:rsid w:val="009375EB"/>
    <w:rsid w:val="00944D2B"/>
    <w:rsid w:val="009457BC"/>
    <w:rsid w:val="009476AE"/>
    <w:rsid w:val="009477A5"/>
    <w:rsid w:val="00950194"/>
    <w:rsid w:val="00951348"/>
    <w:rsid w:val="00954EE3"/>
    <w:rsid w:val="00964C46"/>
    <w:rsid w:val="00965735"/>
    <w:rsid w:val="00965F71"/>
    <w:rsid w:val="00984995"/>
    <w:rsid w:val="00986A6E"/>
    <w:rsid w:val="00990C61"/>
    <w:rsid w:val="009934DF"/>
    <w:rsid w:val="009940E2"/>
    <w:rsid w:val="00995268"/>
    <w:rsid w:val="00995EDC"/>
    <w:rsid w:val="009A681F"/>
    <w:rsid w:val="009B23DA"/>
    <w:rsid w:val="009B7857"/>
    <w:rsid w:val="009B7C4E"/>
    <w:rsid w:val="009C6663"/>
    <w:rsid w:val="009D0386"/>
    <w:rsid w:val="009D5AFF"/>
    <w:rsid w:val="009E0575"/>
    <w:rsid w:val="009E07AB"/>
    <w:rsid w:val="009E1FE9"/>
    <w:rsid w:val="009E5906"/>
    <w:rsid w:val="009E62AC"/>
    <w:rsid w:val="009E74DD"/>
    <w:rsid w:val="009E75A5"/>
    <w:rsid w:val="009F392C"/>
    <w:rsid w:val="009F4452"/>
    <w:rsid w:val="009F6C68"/>
    <w:rsid w:val="009F7575"/>
    <w:rsid w:val="00A018A6"/>
    <w:rsid w:val="00A01A8E"/>
    <w:rsid w:val="00A05D0A"/>
    <w:rsid w:val="00A061E0"/>
    <w:rsid w:val="00A06B2B"/>
    <w:rsid w:val="00A11CC9"/>
    <w:rsid w:val="00A13319"/>
    <w:rsid w:val="00A159BB"/>
    <w:rsid w:val="00A17210"/>
    <w:rsid w:val="00A25FC4"/>
    <w:rsid w:val="00A268C0"/>
    <w:rsid w:val="00A271F1"/>
    <w:rsid w:val="00A2787F"/>
    <w:rsid w:val="00A31B8D"/>
    <w:rsid w:val="00A35212"/>
    <w:rsid w:val="00A36E1F"/>
    <w:rsid w:val="00A37AE6"/>
    <w:rsid w:val="00A4176F"/>
    <w:rsid w:val="00A43589"/>
    <w:rsid w:val="00A453F2"/>
    <w:rsid w:val="00A500D3"/>
    <w:rsid w:val="00A51E0A"/>
    <w:rsid w:val="00A70004"/>
    <w:rsid w:val="00A7096F"/>
    <w:rsid w:val="00A72DBA"/>
    <w:rsid w:val="00A81EF5"/>
    <w:rsid w:val="00A86E31"/>
    <w:rsid w:val="00A872C5"/>
    <w:rsid w:val="00A911F5"/>
    <w:rsid w:val="00A95B50"/>
    <w:rsid w:val="00A9620A"/>
    <w:rsid w:val="00AA0E55"/>
    <w:rsid w:val="00AA2F5B"/>
    <w:rsid w:val="00AA4790"/>
    <w:rsid w:val="00AA5D58"/>
    <w:rsid w:val="00AB09E2"/>
    <w:rsid w:val="00AB25BF"/>
    <w:rsid w:val="00AC24BA"/>
    <w:rsid w:val="00AC6933"/>
    <w:rsid w:val="00AD0B74"/>
    <w:rsid w:val="00AD35BC"/>
    <w:rsid w:val="00AD4902"/>
    <w:rsid w:val="00AE71F0"/>
    <w:rsid w:val="00AE7CAB"/>
    <w:rsid w:val="00AF1779"/>
    <w:rsid w:val="00AF46DC"/>
    <w:rsid w:val="00AF5D5F"/>
    <w:rsid w:val="00B07121"/>
    <w:rsid w:val="00B11552"/>
    <w:rsid w:val="00B1289F"/>
    <w:rsid w:val="00B13E4D"/>
    <w:rsid w:val="00B173F3"/>
    <w:rsid w:val="00B266B5"/>
    <w:rsid w:val="00B3003F"/>
    <w:rsid w:val="00B34A5B"/>
    <w:rsid w:val="00B34C2B"/>
    <w:rsid w:val="00B40D4B"/>
    <w:rsid w:val="00B40F3D"/>
    <w:rsid w:val="00B40FBF"/>
    <w:rsid w:val="00B41170"/>
    <w:rsid w:val="00B42DC7"/>
    <w:rsid w:val="00B4574C"/>
    <w:rsid w:val="00B46EA6"/>
    <w:rsid w:val="00B47A94"/>
    <w:rsid w:val="00B51595"/>
    <w:rsid w:val="00B53A26"/>
    <w:rsid w:val="00B54DE6"/>
    <w:rsid w:val="00B664ED"/>
    <w:rsid w:val="00B70950"/>
    <w:rsid w:val="00B71690"/>
    <w:rsid w:val="00B7316B"/>
    <w:rsid w:val="00B8304B"/>
    <w:rsid w:val="00B9195A"/>
    <w:rsid w:val="00B92096"/>
    <w:rsid w:val="00B93031"/>
    <w:rsid w:val="00B96194"/>
    <w:rsid w:val="00B97F38"/>
    <w:rsid w:val="00BA4291"/>
    <w:rsid w:val="00BA5873"/>
    <w:rsid w:val="00BA754E"/>
    <w:rsid w:val="00BB1BC3"/>
    <w:rsid w:val="00BB329E"/>
    <w:rsid w:val="00BB4329"/>
    <w:rsid w:val="00BC040F"/>
    <w:rsid w:val="00BC1DE8"/>
    <w:rsid w:val="00BD1C5B"/>
    <w:rsid w:val="00BD3493"/>
    <w:rsid w:val="00BE267A"/>
    <w:rsid w:val="00BE2AAD"/>
    <w:rsid w:val="00BE622F"/>
    <w:rsid w:val="00BE653E"/>
    <w:rsid w:val="00BE6EF5"/>
    <w:rsid w:val="00BF20AA"/>
    <w:rsid w:val="00BF2BAB"/>
    <w:rsid w:val="00BF6DA8"/>
    <w:rsid w:val="00BF748D"/>
    <w:rsid w:val="00C02752"/>
    <w:rsid w:val="00C03954"/>
    <w:rsid w:val="00C0521A"/>
    <w:rsid w:val="00C129D9"/>
    <w:rsid w:val="00C17CEF"/>
    <w:rsid w:val="00C2117C"/>
    <w:rsid w:val="00C21606"/>
    <w:rsid w:val="00C2528C"/>
    <w:rsid w:val="00C26D13"/>
    <w:rsid w:val="00C31350"/>
    <w:rsid w:val="00C32757"/>
    <w:rsid w:val="00C358D5"/>
    <w:rsid w:val="00C360EF"/>
    <w:rsid w:val="00C3615D"/>
    <w:rsid w:val="00C412CE"/>
    <w:rsid w:val="00C473B1"/>
    <w:rsid w:val="00C50234"/>
    <w:rsid w:val="00C60B90"/>
    <w:rsid w:val="00C6255E"/>
    <w:rsid w:val="00C632CB"/>
    <w:rsid w:val="00C64A8E"/>
    <w:rsid w:val="00C718A3"/>
    <w:rsid w:val="00C71BFD"/>
    <w:rsid w:val="00C737B5"/>
    <w:rsid w:val="00C817BA"/>
    <w:rsid w:val="00C844D1"/>
    <w:rsid w:val="00C96850"/>
    <w:rsid w:val="00CA1049"/>
    <w:rsid w:val="00CB268B"/>
    <w:rsid w:val="00CB48FA"/>
    <w:rsid w:val="00CB6AD5"/>
    <w:rsid w:val="00CB7C0D"/>
    <w:rsid w:val="00CC1FC4"/>
    <w:rsid w:val="00CC3203"/>
    <w:rsid w:val="00CC3EB6"/>
    <w:rsid w:val="00CC78C2"/>
    <w:rsid w:val="00CE5437"/>
    <w:rsid w:val="00CF0E0D"/>
    <w:rsid w:val="00D03D5A"/>
    <w:rsid w:val="00D0531A"/>
    <w:rsid w:val="00D06A6C"/>
    <w:rsid w:val="00D1220F"/>
    <w:rsid w:val="00D1260A"/>
    <w:rsid w:val="00D169F1"/>
    <w:rsid w:val="00D2017B"/>
    <w:rsid w:val="00D27322"/>
    <w:rsid w:val="00D276D0"/>
    <w:rsid w:val="00D305E1"/>
    <w:rsid w:val="00D3077D"/>
    <w:rsid w:val="00D31019"/>
    <w:rsid w:val="00D310F6"/>
    <w:rsid w:val="00D31B2A"/>
    <w:rsid w:val="00D3291E"/>
    <w:rsid w:val="00D32F8A"/>
    <w:rsid w:val="00D349C1"/>
    <w:rsid w:val="00D43067"/>
    <w:rsid w:val="00D4444E"/>
    <w:rsid w:val="00D602E3"/>
    <w:rsid w:val="00D6062C"/>
    <w:rsid w:val="00D66C73"/>
    <w:rsid w:val="00D72C6E"/>
    <w:rsid w:val="00D72C8D"/>
    <w:rsid w:val="00D75717"/>
    <w:rsid w:val="00D802F2"/>
    <w:rsid w:val="00D85BE5"/>
    <w:rsid w:val="00D865AE"/>
    <w:rsid w:val="00D872A0"/>
    <w:rsid w:val="00D87439"/>
    <w:rsid w:val="00D9066B"/>
    <w:rsid w:val="00D92595"/>
    <w:rsid w:val="00D93AD1"/>
    <w:rsid w:val="00DA13D4"/>
    <w:rsid w:val="00DA23D6"/>
    <w:rsid w:val="00DA7CDA"/>
    <w:rsid w:val="00DB0C25"/>
    <w:rsid w:val="00DB2486"/>
    <w:rsid w:val="00DB5218"/>
    <w:rsid w:val="00DB64D5"/>
    <w:rsid w:val="00DC040D"/>
    <w:rsid w:val="00DC0D1C"/>
    <w:rsid w:val="00DC436B"/>
    <w:rsid w:val="00DD14D7"/>
    <w:rsid w:val="00DD37A4"/>
    <w:rsid w:val="00DD791C"/>
    <w:rsid w:val="00DE4597"/>
    <w:rsid w:val="00DE66B3"/>
    <w:rsid w:val="00DF11E6"/>
    <w:rsid w:val="00E006E5"/>
    <w:rsid w:val="00E00A10"/>
    <w:rsid w:val="00E03667"/>
    <w:rsid w:val="00E07A64"/>
    <w:rsid w:val="00E12DEB"/>
    <w:rsid w:val="00E13361"/>
    <w:rsid w:val="00E21D85"/>
    <w:rsid w:val="00E22CA4"/>
    <w:rsid w:val="00E24062"/>
    <w:rsid w:val="00E31EA4"/>
    <w:rsid w:val="00E4079E"/>
    <w:rsid w:val="00E40B85"/>
    <w:rsid w:val="00E44FC1"/>
    <w:rsid w:val="00E459DA"/>
    <w:rsid w:val="00E46CAF"/>
    <w:rsid w:val="00E51EAD"/>
    <w:rsid w:val="00E529A4"/>
    <w:rsid w:val="00E60F10"/>
    <w:rsid w:val="00E64B7E"/>
    <w:rsid w:val="00E652BB"/>
    <w:rsid w:val="00E66B9E"/>
    <w:rsid w:val="00E731C1"/>
    <w:rsid w:val="00E77D28"/>
    <w:rsid w:val="00E82DDD"/>
    <w:rsid w:val="00E86AD6"/>
    <w:rsid w:val="00E879E2"/>
    <w:rsid w:val="00EA4D7A"/>
    <w:rsid w:val="00EA64B7"/>
    <w:rsid w:val="00EB11D6"/>
    <w:rsid w:val="00EB2688"/>
    <w:rsid w:val="00EB38AB"/>
    <w:rsid w:val="00EB58D8"/>
    <w:rsid w:val="00EB59E9"/>
    <w:rsid w:val="00EC60B2"/>
    <w:rsid w:val="00ED1766"/>
    <w:rsid w:val="00ED4EDC"/>
    <w:rsid w:val="00EE3639"/>
    <w:rsid w:val="00EE7F79"/>
    <w:rsid w:val="00EF0049"/>
    <w:rsid w:val="00EF3EE7"/>
    <w:rsid w:val="00EF6F27"/>
    <w:rsid w:val="00F001CE"/>
    <w:rsid w:val="00F00773"/>
    <w:rsid w:val="00F021A7"/>
    <w:rsid w:val="00F12479"/>
    <w:rsid w:val="00F148C7"/>
    <w:rsid w:val="00F159C0"/>
    <w:rsid w:val="00F24465"/>
    <w:rsid w:val="00F24E37"/>
    <w:rsid w:val="00F306A0"/>
    <w:rsid w:val="00F371F2"/>
    <w:rsid w:val="00F407F3"/>
    <w:rsid w:val="00F43D76"/>
    <w:rsid w:val="00F47E30"/>
    <w:rsid w:val="00F62E85"/>
    <w:rsid w:val="00F64839"/>
    <w:rsid w:val="00F64B7D"/>
    <w:rsid w:val="00F701BD"/>
    <w:rsid w:val="00F74D1F"/>
    <w:rsid w:val="00F76E6B"/>
    <w:rsid w:val="00F77673"/>
    <w:rsid w:val="00FA02BC"/>
    <w:rsid w:val="00FA11FB"/>
    <w:rsid w:val="00FA259D"/>
    <w:rsid w:val="00FA4460"/>
    <w:rsid w:val="00FC0398"/>
    <w:rsid w:val="00FC0508"/>
    <w:rsid w:val="00FC0C78"/>
    <w:rsid w:val="00FC1002"/>
    <w:rsid w:val="00FC23E6"/>
    <w:rsid w:val="00FC3BAE"/>
    <w:rsid w:val="00FC495D"/>
    <w:rsid w:val="00FC502F"/>
    <w:rsid w:val="00FD46EF"/>
    <w:rsid w:val="00FD6760"/>
    <w:rsid w:val="00FD6E4F"/>
    <w:rsid w:val="00FD73E5"/>
    <w:rsid w:val="00FD7443"/>
    <w:rsid w:val="00FE32CD"/>
    <w:rsid w:val="00FE66A5"/>
    <w:rsid w:val="00FF1383"/>
    <w:rsid w:val="00FF431E"/>
    <w:rsid w:val="00FF62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5B415279"/>
  <w15:docId w15:val="{981EE688-027B-4A72-B9FA-B9FF515C1B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bg-BG" w:eastAsia="bg-BG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iPriority="99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712727"/>
    <w:rPr>
      <w:lang w:val="en-GB" w:eastAsia="fr-FR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1">
    <w:name w:val="1"/>
    <w:basedOn w:val="Normal"/>
    <w:rsid w:val="00712727"/>
    <w:pPr>
      <w:tabs>
        <w:tab w:val="left" w:pos="709"/>
      </w:tabs>
    </w:pPr>
    <w:rPr>
      <w:rFonts w:ascii="Tahoma" w:hAnsi="Tahoma"/>
      <w:lang w:val="pl-PL" w:eastAsia="pl-PL"/>
    </w:rPr>
  </w:style>
  <w:style w:type="paragraph" w:styleId="Header">
    <w:name w:val="header"/>
    <w:basedOn w:val="Normal"/>
    <w:link w:val="HeaderChar"/>
    <w:uiPriority w:val="99"/>
    <w:rsid w:val="00712727"/>
    <w:pPr>
      <w:tabs>
        <w:tab w:val="center" w:pos="4536"/>
        <w:tab w:val="right" w:pos="9072"/>
      </w:tabs>
    </w:pPr>
  </w:style>
  <w:style w:type="table" w:styleId="TableGrid">
    <w:name w:val="Table Grid"/>
    <w:basedOn w:val="TableNormal"/>
    <w:rsid w:val="0071272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er">
    <w:name w:val="footer"/>
    <w:basedOn w:val="Normal"/>
    <w:link w:val="FooterChar"/>
    <w:uiPriority w:val="99"/>
    <w:rsid w:val="00712727"/>
    <w:pPr>
      <w:tabs>
        <w:tab w:val="center" w:pos="4536"/>
        <w:tab w:val="right" w:pos="9072"/>
      </w:tabs>
    </w:pPr>
  </w:style>
  <w:style w:type="paragraph" w:customStyle="1" w:styleId="CharChar1Char">
    <w:name w:val="Char Char1 Char"/>
    <w:basedOn w:val="Normal"/>
    <w:rsid w:val="00D602E3"/>
    <w:pPr>
      <w:tabs>
        <w:tab w:val="left" w:pos="709"/>
      </w:tabs>
    </w:pPr>
    <w:rPr>
      <w:rFonts w:ascii="Tahoma" w:hAnsi="Tahoma"/>
      <w:lang w:val="pl-PL" w:eastAsia="pl-PL"/>
    </w:rPr>
  </w:style>
  <w:style w:type="paragraph" w:styleId="ListParagraph">
    <w:name w:val="List Paragraph"/>
    <w:basedOn w:val="Normal"/>
    <w:uiPriority w:val="34"/>
    <w:qFormat/>
    <w:rsid w:val="0092090D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val="en-US" w:eastAsia="en-US"/>
    </w:rPr>
  </w:style>
  <w:style w:type="character" w:customStyle="1" w:styleId="FooterChar">
    <w:name w:val="Footer Char"/>
    <w:link w:val="Footer"/>
    <w:uiPriority w:val="99"/>
    <w:rsid w:val="00D865AE"/>
    <w:rPr>
      <w:lang w:val="en-GB" w:eastAsia="fr-FR"/>
    </w:rPr>
  </w:style>
  <w:style w:type="paragraph" w:styleId="BalloonText">
    <w:name w:val="Balloon Text"/>
    <w:basedOn w:val="Normal"/>
    <w:link w:val="BalloonTextChar"/>
    <w:rsid w:val="00134275"/>
    <w:rPr>
      <w:rFonts w:ascii="Tahoma" w:hAnsi="Tahoma"/>
      <w:sz w:val="16"/>
      <w:szCs w:val="16"/>
    </w:rPr>
  </w:style>
  <w:style w:type="character" w:customStyle="1" w:styleId="BalloonTextChar">
    <w:name w:val="Balloon Text Char"/>
    <w:link w:val="BalloonText"/>
    <w:rsid w:val="00134275"/>
    <w:rPr>
      <w:rFonts w:ascii="Tahoma" w:hAnsi="Tahoma" w:cs="Tahoma"/>
      <w:sz w:val="16"/>
      <w:szCs w:val="16"/>
      <w:lang w:val="en-GB" w:eastAsia="fr-FR"/>
    </w:rPr>
  </w:style>
  <w:style w:type="character" w:styleId="CommentReference">
    <w:name w:val="annotation reference"/>
    <w:rsid w:val="009002BE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rsid w:val="009002BE"/>
  </w:style>
  <w:style w:type="character" w:customStyle="1" w:styleId="CommentTextChar">
    <w:name w:val="Comment Text Char"/>
    <w:link w:val="CommentText"/>
    <w:uiPriority w:val="99"/>
    <w:rsid w:val="009002BE"/>
    <w:rPr>
      <w:lang w:val="en-GB" w:eastAsia="fr-FR"/>
    </w:rPr>
  </w:style>
  <w:style w:type="paragraph" w:styleId="CommentSubject">
    <w:name w:val="annotation subject"/>
    <w:basedOn w:val="CommentText"/>
    <w:next w:val="CommentText"/>
    <w:link w:val="CommentSubjectChar"/>
    <w:rsid w:val="009002BE"/>
    <w:rPr>
      <w:b/>
      <w:bCs/>
    </w:rPr>
  </w:style>
  <w:style w:type="character" w:customStyle="1" w:styleId="CommentSubjectChar">
    <w:name w:val="Comment Subject Char"/>
    <w:link w:val="CommentSubject"/>
    <w:rsid w:val="009002BE"/>
    <w:rPr>
      <w:b/>
      <w:bCs/>
      <w:lang w:val="en-GB" w:eastAsia="fr-FR"/>
    </w:rPr>
  </w:style>
  <w:style w:type="character" w:styleId="Hyperlink">
    <w:name w:val="Hyperlink"/>
    <w:rsid w:val="00637EEB"/>
    <w:rPr>
      <w:color w:val="0000FF"/>
      <w:u w:val="single"/>
    </w:rPr>
  </w:style>
  <w:style w:type="character" w:styleId="FollowedHyperlink">
    <w:name w:val="FollowedHyperlink"/>
    <w:rsid w:val="007C4822"/>
    <w:rPr>
      <w:color w:val="800080"/>
      <w:u w:val="single"/>
    </w:rPr>
  </w:style>
  <w:style w:type="paragraph" w:styleId="FootnoteText">
    <w:name w:val="footnote text"/>
    <w:basedOn w:val="Normal"/>
    <w:link w:val="FootnoteTextChar"/>
    <w:rsid w:val="003B6BDC"/>
  </w:style>
  <w:style w:type="character" w:customStyle="1" w:styleId="FootnoteTextChar">
    <w:name w:val="Footnote Text Char"/>
    <w:link w:val="FootnoteText"/>
    <w:rsid w:val="003B6BDC"/>
    <w:rPr>
      <w:lang w:val="en-GB" w:eastAsia="fr-FR"/>
    </w:rPr>
  </w:style>
  <w:style w:type="character" w:styleId="FootnoteReference">
    <w:name w:val="footnote reference"/>
    <w:rsid w:val="003B6BDC"/>
    <w:rPr>
      <w:vertAlign w:val="superscript"/>
    </w:rPr>
  </w:style>
  <w:style w:type="paragraph" w:customStyle="1" w:styleId="Default">
    <w:name w:val="Default"/>
    <w:rsid w:val="003B72C9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styleId="DocumentMap">
    <w:name w:val="Document Map"/>
    <w:basedOn w:val="Normal"/>
    <w:link w:val="DocumentMapChar"/>
    <w:rsid w:val="006459DD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basedOn w:val="DefaultParagraphFont"/>
    <w:link w:val="DocumentMap"/>
    <w:rsid w:val="006459DD"/>
    <w:rPr>
      <w:rFonts w:ascii="Tahoma" w:hAnsi="Tahoma" w:cs="Tahoma"/>
      <w:sz w:val="16"/>
      <w:szCs w:val="16"/>
      <w:lang w:val="en-GB" w:eastAsia="fr-FR"/>
    </w:rPr>
  </w:style>
  <w:style w:type="character" w:customStyle="1" w:styleId="HeaderChar">
    <w:name w:val="Header Char"/>
    <w:basedOn w:val="DefaultParagraphFont"/>
    <w:link w:val="Header"/>
    <w:uiPriority w:val="99"/>
    <w:rsid w:val="00C31350"/>
    <w:rPr>
      <w:lang w:val="en-GB" w:eastAsia="fr-FR"/>
    </w:rPr>
  </w:style>
  <w:style w:type="paragraph" w:styleId="Revision">
    <w:name w:val="Revision"/>
    <w:hidden/>
    <w:uiPriority w:val="99"/>
    <w:semiHidden/>
    <w:rsid w:val="00C64A8E"/>
    <w:rPr>
      <w:lang w:val="en-GB" w:eastAsia="fr-F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54967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653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939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086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727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032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119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766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095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357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455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915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11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635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659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hyperlink" Target="http://www.eumis2020.government.bg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emf"/><Relationship Id="rId28" Type="http://schemas.openxmlformats.org/officeDocument/2006/relationships/image" Target="media/image20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emf"/><Relationship Id="rId27" Type="http://schemas.openxmlformats.org/officeDocument/2006/relationships/image" Target="media/image19.png"/><Relationship Id="rId30" Type="http://schemas.openxmlformats.org/officeDocument/2006/relationships/footer" Target="footer1.xml"/><Relationship Id="rId8" Type="http://schemas.openxmlformats.org/officeDocument/2006/relationships/hyperlink" Target="https://eumis2020.government.bg" TargetMode="Externa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2.png"/><Relationship Id="rId1" Type="http://schemas.openxmlformats.org/officeDocument/2006/relationships/image" Target="media/image2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BDACB4A-59E7-4B0F-ADC4-4A325DE9C50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1</Pages>
  <Words>3649</Words>
  <Characters>20804</Characters>
  <Application>Microsoft Office Word</Application>
  <DocSecurity>0</DocSecurity>
  <Lines>173</Lines>
  <Paragraphs>48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MOEW</Company>
  <LinksUpToDate>false</LinksUpToDate>
  <CharactersWithSpaces>24405</CharactersWithSpaces>
  <SharedDoc>false</SharedDoc>
  <HLinks>
    <vt:vector size="18" baseType="variant">
      <vt:variant>
        <vt:i4>1769490</vt:i4>
      </vt:variant>
      <vt:variant>
        <vt:i4>9</vt:i4>
      </vt:variant>
      <vt:variant>
        <vt:i4>0</vt:i4>
      </vt:variant>
      <vt:variant>
        <vt:i4>5</vt:i4>
      </vt:variant>
      <vt:variant>
        <vt:lpwstr>https://eumis2020.government.bg/</vt:lpwstr>
      </vt:variant>
      <vt:variant>
        <vt:lpwstr/>
      </vt:variant>
      <vt:variant>
        <vt:i4>7929973</vt:i4>
      </vt:variant>
      <vt:variant>
        <vt:i4>6</vt:i4>
      </vt:variant>
      <vt:variant>
        <vt:i4>0</vt:i4>
      </vt:variant>
      <vt:variant>
        <vt:i4>5</vt:i4>
      </vt:variant>
      <vt:variant>
        <vt:lpwstr>http://www.eumis2020.government.bg/</vt:lpwstr>
      </vt:variant>
      <vt:variant>
        <vt:lpwstr/>
      </vt:variant>
      <vt:variant>
        <vt:i4>1769490</vt:i4>
      </vt:variant>
      <vt:variant>
        <vt:i4>0</vt:i4>
      </vt:variant>
      <vt:variant>
        <vt:i4>0</vt:i4>
      </vt:variant>
      <vt:variant>
        <vt:i4>5</vt:i4>
      </vt:variant>
      <vt:variant>
        <vt:lpwstr>https://eumis2020.government.bg/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userdtk</dc:creator>
  <cp:lastModifiedBy>Venislava Boyadzhieva</cp:lastModifiedBy>
  <cp:revision>9</cp:revision>
  <cp:lastPrinted>2018-02-09T16:19:00Z</cp:lastPrinted>
  <dcterms:created xsi:type="dcterms:W3CDTF">2020-07-09T11:48:00Z</dcterms:created>
  <dcterms:modified xsi:type="dcterms:W3CDTF">2020-07-10T12:43:00Z</dcterms:modified>
</cp:coreProperties>
</file>